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90D2C" w14:textId="77777777" w:rsidR="00097462" w:rsidRPr="009D0F7A" w:rsidRDefault="00097462">
      <w:pPr>
        <w:pStyle w:val="TxBrt1"/>
        <w:tabs>
          <w:tab w:val="left" w:pos="2908"/>
          <w:tab w:val="right" w:pos="9728"/>
        </w:tabs>
        <w:spacing w:line="240" w:lineRule="auto"/>
        <w:jc w:val="center"/>
        <w:rPr>
          <w:rFonts w:ascii="Arial" w:hAnsi="Arial"/>
          <w:b/>
          <w:lang w:val="en-GB"/>
        </w:rPr>
      </w:pPr>
      <w:r w:rsidRPr="009D0F7A">
        <w:rPr>
          <w:rFonts w:ascii="Arial" w:hAnsi="Arial"/>
          <w:b/>
          <w:lang w:val="en-GB"/>
        </w:rPr>
        <w:t>FRIENDLY SOCIETIES ACT</w:t>
      </w:r>
      <w:r w:rsidRPr="009D0F7A">
        <w:rPr>
          <w:rFonts w:ascii="Arial" w:hAnsi="Arial"/>
          <w:lang w:val="en-GB"/>
        </w:rPr>
        <w:t xml:space="preserve"> </w:t>
      </w:r>
      <w:r w:rsidRPr="009D0F7A">
        <w:rPr>
          <w:rFonts w:ascii="Arial" w:hAnsi="Arial"/>
          <w:b/>
          <w:lang w:val="en-GB"/>
        </w:rPr>
        <w:t>1974</w:t>
      </w:r>
    </w:p>
    <w:p w14:paraId="16AB2B93" w14:textId="77777777" w:rsidR="00097462" w:rsidRPr="009D0F7A" w:rsidRDefault="00097462">
      <w:pPr>
        <w:pStyle w:val="TxBrt2"/>
        <w:tabs>
          <w:tab w:val="left" w:pos="1661"/>
          <w:tab w:val="left" w:pos="2545"/>
        </w:tabs>
        <w:spacing w:line="240" w:lineRule="auto"/>
        <w:rPr>
          <w:rFonts w:ascii="Arial" w:hAnsi="Arial"/>
          <w:b/>
          <w:lang w:val="en-GB"/>
        </w:rPr>
      </w:pPr>
      <w:r w:rsidRPr="009D0F7A">
        <w:rPr>
          <w:rFonts w:ascii="Arial" w:hAnsi="Arial"/>
          <w:i/>
          <w:lang w:val="en-GB"/>
        </w:rPr>
        <w:tab/>
      </w:r>
    </w:p>
    <w:p w14:paraId="3FB37108" w14:textId="77777777" w:rsidR="00097462" w:rsidRPr="009D0F7A" w:rsidRDefault="00097462">
      <w:pPr>
        <w:pStyle w:val="TxBrc4"/>
        <w:tabs>
          <w:tab w:val="left" w:pos="1661"/>
          <w:tab w:val="left" w:pos="2545"/>
        </w:tabs>
        <w:spacing w:line="240" w:lineRule="auto"/>
        <w:rPr>
          <w:rFonts w:ascii="Arial" w:hAnsi="Arial"/>
          <w:b/>
          <w:lang w:val="en-GB"/>
        </w:rPr>
      </w:pPr>
      <w:r w:rsidRPr="009D0F7A">
        <w:rPr>
          <w:rFonts w:ascii="Arial" w:hAnsi="Arial"/>
          <w:b/>
          <w:lang w:val="en-GB"/>
        </w:rPr>
        <w:t>RULES FOR A SPECIALLY AUTHORISED SOCIETY</w:t>
      </w:r>
    </w:p>
    <w:p w14:paraId="62041672" w14:textId="77777777" w:rsidR="00097462" w:rsidRPr="009D0F7A" w:rsidRDefault="00097462">
      <w:pPr>
        <w:pStyle w:val="TxBrt1"/>
        <w:tabs>
          <w:tab w:val="left" w:pos="4189"/>
          <w:tab w:val="left" w:pos="8005"/>
        </w:tabs>
        <w:spacing w:line="240" w:lineRule="auto"/>
        <w:rPr>
          <w:rFonts w:ascii="Arial" w:hAnsi="Arial"/>
          <w:lang w:val="en-GB"/>
        </w:rPr>
      </w:pPr>
    </w:p>
    <w:p w14:paraId="51DE0BC0" w14:textId="77777777" w:rsidR="00097462" w:rsidRPr="009D0F7A" w:rsidRDefault="00097462">
      <w:pPr>
        <w:pStyle w:val="TxBrt1"/>
        <w:tabs>
          <w:tab w:val="left" w:pos="4189"/>
          <w:tab w:val="left" w:pos="8005"/>
        </w:tabs>
        <w:spacing w:line="240" w:lineRule="auto"/>
        <w:rPr>
          <w:rFonts w:ascii="Arial" w:hAnsi="Arial"/>
          <w:lang w:val="en-GB"/>
        </w:rPr>
      </w:pPr>
    </w:p>
    <w:p w14:paraId="4E7593A6" w14:textId="77777777" w:rsidR="00097462" w:rsidRPr="009D0F7A" w:rsidRDefault="00097462">
      <w:pPr>
        <w:pStyle w:val="TxBrt1"/>
        <w:tabs>
          <w:tab w:val="left" w:pos="4189"/>
          <w:tab w:val="left" w:pos="8005"/>
        </w:tabs>
        <w:spacing w:line="240" w:lineRule="auto"/>
        <w:rPr>
          <w:rFonts w:ascii="Arial" w:hAnsi="Arial"/>
          <w:lang w:val="en-GB"/>
        </w:rPr>
      </w:pPr>
    </w:p>
    <w:p w14:paraId="0FAE2B6A" w14:textId="77777777" w:rsidR="00097462" w:rsidRPr="009D0F7A" w:rsidRDefault="00097462">
      <w:pPr>
        <w:pStyle w:val="TxBrt1"/>
        <w:tabs>
          <w:tab w:val="left" w:pos="4189"/>
          <w:tab w:val="left" w:pos="8005"/>
        </w:tabs>
        <w:spacing w:line="240" w:lineRule="auto"/>
        <w:rPr>
          <w:rFonts w:ascii="Arial" w:hAnsi="Arial"/>
          <w:lang w:val="en-GB"/>
        </w:rPr>
      </w:pPr>
    </w:p>
    <w:p w14:paraId="27C42866" w14:textId="77777777" w:rsidR="00097462" w:rsidRPr="009D0F7A" w:rsidRDefault="00097462">
      <w:pPr>
        <w:pStyle w:val="TxBrt1"/>
        <w:tabs>
          <w:tab w:val="left" w:pos="4189"/>
          <w:tab w:val="left" w:pos="8005"/>
        </w:tabs>
        <w:spacing w:line="240" w:lineRule="auto"/>
        <w:rPr>
          <w:rFonts w:ascii="Arial" w:hAnsi="Arial"/>
          <w:lang w:val="en-GB"/>
        </w:rPr>
      </w:pPr>
    </w:p>
    <w:p w14:paraId="2B4E8EF2" w14:textId="77777777" w:rsidR="00097462" w:rsidRPr="009D0F7A" w:rsidRDefault="00097462">
      <w:pPr>
        <w:pStyle w:val="TxBrt1"/>
        <w:tabs>
          <w:tab w:val="left" w:pos="4189"/>
          <w:tab w:val="left" w:pos="8005"/>
        </w:tabs>
        <w:spacing w:line="240" w:lineRule="auto"/>
        <w:rPr>
          <w:rFonts w:ascii="Arial" w:hAnsi="Arial"/>
          <w:lang w:val="en-GB"/>
        </w:rPr>
      </w:pPr>
    </w:p>
    <w:p w14:paraId="7FCEB519" w14:textId="77777777" w:rsidR="00097462" w:rsidRPr="009D0F7A" w:rsidRDefault="00097462">
      <w:pPr>
        <w:pStyle w:val="TxBrt1"/>
        <w:tabs>
          <w:tab w:val="left" w:pos="4189"/>
          <w:tab w:val="left" w:pos="8005"/>
        </w:tabs>
        <w:spacing w:line="240" w:lineRule="auto"/>
        <w:rPr>
          <w:rFonts w:ascii="Arial" w:hAnsi="Arial"/>
          <w:lang w:val="en-GB"/>
        </w:rPr>
      </w:pPr>
    </w:p>
    <w:p w14:paraId="38068275" w14:textId="77777777" w:rsidR="00097462" w:rsidRPr="009D0F7A" w:rsidRDefault="00097462">
      <w:pPr>
        <w:pStyle w:val="TxBrt1"/>
        <w:tabs>
          <w:tab w:val="left" w:pos="4189"/>
          <w:tab w:val="left" w:pos="8005"/>
        </w:tabs>
        <w:spacing w:line="240" w:lineRule="auto"/>
        <w:rPr>
          <w:rFonts w:ascii="Arial" w:hAnsi="Arial"/>
          <w:lang w:val="en-GB"/>
        </w:rPr>
      </w:pPr>
    </w:p>
    <w:p w14:paraId="6CC79E70" w14:textId="77777777" w:rsidR="00097462" w:rsidRPr="009D0F7A" w:rsidRDefault="00097462">
      <w:pPr>
        <w:pStyle w:val="TxBrc13"/>
        <w:tabs>
          <w:tab w:val="left" w:pos="204"/>
        </w:tabs>
        <w:spacing w:line="240" w:lineRule="auto"/>
        <w:rPr>
          <w:rFonts w:ascii="Arial" w:hAnsi="Arial"/>
          <w:b/>
          <w:sz w:val="44"/>
          <w:lang w:val="en-GB"/>
        </w:rPr>
      </w:pPr>
      <w:r w:rsidRPr="009D0F7A">
        <w:rPr>
          <w:rFonts w:ascii="Arial" w:hAnsi="Arial"/>
          <w:b/>
          <w:sz w:val="44"/>
          <w:lang w:val="en-GB"/>
        </w:rPr>
        <w:t>RULES</w:t>
      </w:r>
    </w:p>
    <w:p w14:paraId="41162A05" w14:textId="77777777" w:rsidR="00097462" w:rsidRPr="009D0F7A" w:rsidRDefault="00097462">
      <w:pPr>
        <w:pStyle w:val="TxBrc13"/>
        <w:tabs>
          <w:tab w:val="left" w:pos="204"/>
        </w:tabs>
        <w:spacing w:line="240" w:lineRule="auto"/>
        <w:rPr>
          <w:rFonts w:ascii="Arial" w:hAnsi="Arial"/>
          <w:b/>
          <w:sz w:val="44"/>
          <w:lang w:val="en-GB"/>
        </w:rPr>
      </w:pPr>
      <w:r w:rsidRPr="009D0F7A">
        <w:rPr>
          <w:rFonts w:ascii="Arial" w:hAnsi="Arial"/>
          <w:b/>
          <w:sz w:val="44"/>
          <w:lang w:val="en-GB"/>
        </w:rPr>
        <w:t xml:space="preserve"> </w:t>
      </w:r>
      <w:proofErr w:type="gramStart"/>
      <w:r w:rsidRPr="009D0F7A">
        <w:rPr>
          <w:rFonts w:ascii="Arial" w:hAnsi="Arial"/>
          <w:b/>
          <w:sz w:val="44"/>
          <w:lang w:val="en-GB"/>
        </w:rPr>
        <w:t>of</w:t>
      </w:r>
      <w:proofErr w:type="gramEnd"/>
      <w:r w:rsidRPr="009D0F7A">
        <w:rPr>
          <w:rFonts w:ascii="Arial" w:hAnsi="Arial"/>
          <w:b/>
          <w:sz w:val="44"/>
          <w:lang w:val="en-GB"/>
        </w:rPr>
        <w:t xml:space="preserve"> the </w:t>
      </w:r>
    </w:p>
    <w:p w14:paraId="0A56DB0F" w14:textId="77777777" w:rsidR="00097462" w:rsidRPr="009D0F7A" w:rsidRDefault="00097462">
      <w:pPr>
        <w:pStyle w:val="TxBrc13"/>
        <w:tabs>
          <w:tab w:val="left" w:pos="204"/>
        </w:tabs>
        <w:spacing w:line="240" w:lineRule="auto"/>
        <w:rPr>
          <w:rFonts w:ascii="Arial" w:hAnsi="Arial"/>
          <w:b/>
          <w:sz w:val="44"/>
          <w:lang w:val="en-GB"/>
        </w:rPr>
      </w:pPr>
    </w:p>
    <w:p w14:paraId="411E8EBD" w14:textId="77777777" w:rsidR="00097462" w:rsidRPr="009D0F7A" w:rsidRDefault="00097462">
      <w:pPr>
        <w:pStyle w:val="TxBrc13"/>
        <w:tabs>
          <w:tab w:val="left" w:pos="204"/>
        </w:tabs>
        <w:spacing w:line="240" w:lineRule="auto"/>
        <w:rPr>
          <w:rFonts w:ascii="Arial" w:hAnsi="Arial"/>
          <w:b/>
          <w:sz w:val="44"/>
          <w:lang w:val="en-GB"/>
        </w:rPr>
      </w:pPr>
      <w:r w:rsidRPr="009D0F7A">
        <w:rPr>
          <w:rFonts w:ascii="Arial" w:hAnsi="Arial"/>
          <w:b/>
          <w:sz w:val="44"/>
          <w:lang w:val="en-GB"/>
        </w:rPr>
        <w:t>LOCAL AREA RESEARCH AND INTELLIGENCE ASSOCIATION</w:t>
      </w:r>
    </w:p>
    <w:p w14:paraId="4C56BCA8" w14:textId="77777777" w:rsidR="00097462" w:rsidRPr="009D0F7A" w:rsidRDefault="00097462">
      <w:pPr>
        <w:pStyle w:val="TxBrc17"/>
        <w:tabs>
          <w:tab w:val="left" w:pos="204"/>
        </w:tabs>
        <w:spacing w:line="240" w:lineRule="auto"/>
        <w:rPr>
          <w:rFonts w:ascii="Arial" w:hAnsi="Arial"/>
          <w:lang w:val="en-GB"/>
        </w:rPr>
      </w:pPr>
    </w:p>
    <w:p w14:paraId="36904443" w14:textId="77777777" w:rsidR="00097462" w:rsidRPr="009D0F7A" w:rsidRDefault="00097462">
      <w:pPr>
        <w:pStyle w:val="TxBrc17"/>
        <w:tabs>
          <w:tab w:val="left" w:pos="204"/>
        </w:tabs>
        <w:spacing w:line="240" w:lineRule="auto"/>
        <w:rPr>
          <w:rFonts w:ascii="Arial" w:hAnsi="Arial"/>
          <w:lang w:val="en-GB"/>
        </w:rPr>
      </w:pPr>
    </w:p>
    <w:p w14:paraId="57977FE7" w14:textId="77777777" w:rsidR="00097462" w:rsidRPr="009D0F7A" w:rsidRDefault="00097462">
      <w:pPr>
        <w:pStyle w:val="TxBrc17"/>
        <w:tabs>
          <w:tab w:val="left" w:pos="204"/>
        </w:tabs>
        <w:spacing w:line="240" w:lineRule="auto"/>
        <w:rPr>
          <w:rFonts w:ascii="Arial" w:hAnsi="Arial"/>
          <w:lang w:val="en-GB"/>
        </w:rPr>
      </w:pPr>
    </w:p>
    <w:p w14:paraId="6A129848" w14:textId="77777777" w:rsidR="00097462" w:rsidRPr="009D0F7A" w:rsidRDefault="00097462">
      <w:pPr>
        <w:pStyle w:val="TxBrc17"/>
        <w:tabs>
          <w:tab w:val="left" w:pos="204"/>
        </w:tabs>
        <w:spacing w:line="240" w:lineRule="auto"/>
        <w:rPr>
          <w:rFonts w:ascii="Arial" w:hAnsi="Arial"/>
          <w:lang w:val="en-GB"/>
        </w:rPr>
      </w:pPr>
      <w:r w:rsidRPr="009D0F7A">
        <w:rPr>
          <w:rFonts w:ascii="Arial" w:hAnsi="Arial"/>
          <w:lang w:val="en-GB"/>
        </w:rPr>
        <w:t>Registered under the Friendly Societies Act 1974</w:t>
      </w:r>
    </w:p>
    <w:p w14:paraId="6668FA6A" w14:textId="77777777" w:rsidR="00097462" w:rsidRPr="009D0F7A" w:rsidRDefault="00097462">
      <w:pPr>
        <w:pStyle w:val="TxBrc17"/>
        <w:tabs>
          <w:tab w:val="left" w:pos="204"/>
        </w:tabs>
        <w:spacing w:line="240" w:lineRule="auto"/>
        <w:rPr>
          <w:rFonts w:ascii="Arial" w:hAnsi="Arial"/>
          <w:lang w:val="en-GB"/>
        </w:rPr>
      </w:pPr>
    </w:p>
    <w:p w14:paraId="645BA2CD" w14:textId="77777777" w:rsidR="00097462" w:rsidRPr="009D0F7A" w:rsidRDefault="00097462">
      <w:pPr>
        <w:pStyle w:val="TxBrt18"/>
        <w:tabs>
          <w:tab w:val="left" w:pos="1440"/>
          <w:tab w:val="left" w:pos="4620"/>
        </w:tabs>
        <w:spacing w:line="240" w:lineRule="auto"/>
        <w:jc w:val="center"/>
        <w:rPr>
          <w:rFonts w:ascii="Arial" w:hAnsi="Arial"/>
          <w:lang w:val="en-GB"/>
        </w:rPr>
      </w:pPr>
      <w:r w:rsidRPr="009D0F7A">
        <w:rPr>
          <w:rFonts w:ascii="Arial" w:hAnsi="Arial"/>
          <w:lang w:val="en-GB"/>
        </w:rPr>
        <w:t>Register No. 220 SA</w:t>
      </w:r>
    </w:p>
    <w:p w14:paraId="2A817AB3" w14:textId="77777777" w:rsidR="00097462" w:rsidRPr="009D0F7A" w:rsidRDefault="00097462">
      <w:pPr>
        <w:pStyle w:val="TxBrt18"/>
        <w:tabs>
          <w:tab w:val="left" w:pos="1440"/>
          <w:tab w:val="left" w:pos="4620"/>
        </w:tabs>
        <w:spacing w:line="240" w:lineRule="auto"/>
        <w:jc w:val="center"/>
        <w:rPr>
          <w:rFonts w:ascii="Arial" w:hAnsi="Arial"/>
          <w:lang w:val="en-GB"/>
        </w:rPr>
      </w:pPr>
    </w:p>
    <w:p w14:paraId="444CF1E7" w14:textId="11755F94" w:rsidR="00097462" w:rsidRPr="00ED160F" w:rsidRDefault="00696666">
      <w:pPr>
        <w:pStyle w:val="TxBrc16"/>
        <w:tabs>
          <w:tab w:val="left" w:pos="204"/>
        </w:tabs>
        <w:spacing w:line="240" w:lineRule="auto"/>
        <w:rPr>
          <w:rFonts w:ascii="Arial" w:hAnsi="Arial"/>
          <w:color w:val="FF0000"/>
          <w:lang w:val="en-GB"/>
        </w:rPr>
      </w:pPr>
      <w:r>
        <w:rPr>
          <w:rFonts w:ascii="Arial" w:hAnsi="Arial"/>
          <w:color w:val="FF0000"/>
          <w:lang w:val="en-GB"/>
        </w:rPr>
        <w:t>May 201</w:t>
      </w:r>
      <w:r w:rsidR="00A239C9">
        <w:rPr>
          <w:rFonts w:ascii="Arial" w:hAnsi="Arial"/>
          <w:color w:val="FF0000"/>
          <w:lang w:val="en-GB"/>
        </w:rPr>
        <w:t>7</w:t>
      </w:r>
    </w:p>
    <w:p w14:paraId="56E912B1" w14:textId="77777777" w:rsidR="00097462" w:rsidRPr="009D0F7A" w:rsidRDefault="00097462">
      <w:pPr>
        <w:pStyle w:val="TxBrc16"/>
        <w:tabs>
          <w:tab w:val="left" w:pos="204"/>
        </w:tabs>
        <w:spacing w:line="240" w:lineRule="auto"/>
        <w:rPr>
          <w:rFonts w:ascii="Arial" w:hAnsi="Arial"/>
          <w:lang w:val="en-GB"/>
        </w:rPr>
      </w:pPr>
    </w:p>
    <w:p w14:paraId="467F0018" w14:textId="77777777" w:rsidR="00097462" w:rsidRPr="009D0F7A" w:rsidRDefault="00097462">
      <w:pPr>
        <w:pStyle w:val="TxBrc16"/>
        <w:tabs>
          <w:tab w:val="left" w:pos="204"/>
        </w:tabs>
        <w:spacing w:line="240" w:lineRule="auto"/>
        <w:rPr>
          <w:rFonts w:ascii="Arial" w:hAnsi="Arial"/>
          <w:lang w:val="en-GB"/>
        </w:rPr>
      </w:pPr>
    </w:p>
    <w:p w14:paraId="113372DC" w14:textId="77777777" w:rsidR="00097462" w:rsidRPr="009D0F7A" w:rsidRDefault="00097462">
      <w:pPr>
        <w:pStyle w:val="TxBrc16"/>
        <w:tabs>
          <w:tab w:val="left" w:pos="204"/>
        </w:tabs>
        <w:spacing w:line="240" w:lineRule="auto"/>
        <w:rPr>
          <w:rFonts w:ascii="Arial" w:hAnsi="Arial"/>
          <w:lang w:val="en-GB"/>
        </w:rPr>
      </w:pPr>
    </w:p>
    <w:p w14:paraId="7DCA291A" w14:textId="77777777" w:rsidR="00097462" w:rsidRPr="009D0F7A" w:rsidRDefault="00097462">
      <w:pPr>
        <w:pStyle w:val="TxBrc16"/>
        <w:tabs>
          <w:tab w:val="left" w:pos="204"/>
        </w:tabs>
        <w:spacing w:line="240" w:lineRule="auto"/>
        <w:rPr>
          <w:rFonts w:ascii="Arial" w:hAnsi="Arial"/>
          <w:lang w:val="en-GB"/>
        </w:rPr>
      </w:pPr>
    </w:p>
    <w:p w14:paraId="4F97B9B7" w14:textId="77777777" w:rsidR="00097462" w:rsidRPr="009D0F7A" w:rsidRDefault="00097462">
      <w:pPr>
        <w:pStyle w:val="TxBrc16"/>
        <w:tabs>
          <w:tab w:val="left" w:pos="204"/>
        </w:tabs>
        <w:spacing w:line="240" w:lineRule="auto"/>
        <w:rPr>
          <w:rFonts w:ascii="Arial" w:hAnsi="Arial"/>
          <w:lang w:val="en-GB"/>
        </w:rPr>
      </w:pPr>
    </w:p>
    <w:p w14:paraId="0ABC7148" w14:textId="77777777" w:rsidR="00097462" w:rsidRPr="009D0F7A" w:rsidRDefault="00097462">
      <w:pPr>
        <w:pStyle w:val="TxBrc16"/>
        <w:tabs>
          <w:tab w:val="left" w:pos="204"/>
        </w:tabs>
        <w:spacing w:line="240" w:lineRule="auto"/>
        <w:rPr>
          <w:rFonts w:ascii="Arial" w:hAnsi="Arial"/>
          <w:lang w:val="en-GB"/>
        </w:rPr>
      </w:pPr>
    </w:p>
    <w:p w14:paraId="7A529BCA" w14:textId="77777777" w:rsidR="00097462" w:rsidRPr="009D0F7A" w:rsidRDefault="00097462">
      <w:pPr>
        <w:pStyle w:val="TxBrc16"/>
        <w:tabs>
          <w:tab w:val="left" w:pos="204"/>
        </w:tabs>
        <w:spacing w:line="240" w:lineRule="auto"/>
        <w:rPr>
          <w:rFonts w:ascii="Arial" w:hAnsi="Arial"/>
          <w:lang w:val="en-GB"/>
        </w:rPr>
      </w:pPr>
    </w:p>
    <w:p w14:paraId="4E2F7CE8" w14:textId="77777777" w:rsidR="00097462" w:rsidRPr="009D0F7A" w:rsidRDefault="00097462">
      <w:pPr>
        <w:pStyle w:val="TxBrc16"/>
        <w:tabs>
          <w:tab w:val="left" w:pos="204"/>
        </w:tabs>
        <w:spacing w:line="240" w:lineRule="auto"/>
        <w:rPr>
          <w:rFonts w:ascii="Arial" w:hAnsi="Arial"/>
          <w:lang w:val="en-GB"/>
        </w:rPr>
      </w:pPr>
    </w:p>
    <w:p w14:paraId="0ED7B91C" w14:textId="77777777" w:rsidR="00097462" w:rsidRPr="009D0F7A" w:rsidRDefault="00097462">
      <w:pPr>
        <w:pStyle w:val="TxBrc16"/>
        <w:tabs>
          <w:tab w:val="left" w:pos="204"/>
        </w:tabs>
        <w:spacing w:line="240" w:lineRule="auto"/>
        <w:rPr>
          <w:rFonts w:ascii="Arial" w:hAnsi="Arial"/>
          <w:lang w:val="en-GB"/>
        </w:rPr>
      </w:pPr>
    </w:p>
    <w:p w14:paraId="04E51F13" w14:textId="77777777" w:rsidR="00097462" w:rsidRPr="009D0F7A" w:rsidRDefault="00097462">
      <w:pPr>
        <w:pStyle w:val="TxBrc16"/>
        <w:tabs>
          <w:tab w:val="left" w:pos="204"/>
        </w:tabs>
        <w:spacing w:line="240" w:lineRule="auto"/>
        <w:rPr>
          <w:rFonts w:ascii="Arial" w:hAnsi="Arial"/>
          <w:lang w:val="en-GB"/>
        </w:rPr>
      </w:pPr>
    </w:p>
    <w:p w14:paraId="64E5BC58" w14:textId="77777777" w:rsidR="00097462" w:rsidRPr="009D0F7A" w:rsidRDefault="00097462">
      <w:pPr>
        <w:pStyle w:val="TxBrc16"/>
        <w:tabs>
          <w:tab w:val="left" w:pos="204"/>
        </w:tabs>
        <w:spacing w:line="240" w:lineRule="auto"/>
        <w:rPr>
          <w:rFonts w:ascii="Arial" w:hAnsi="Arial"/>
          <w:lang w:val="en-GB"/>
        </w:rPr>
      </w:pPr>
    </w:p>
    <w:p w14:paraId="5C776EC2" w14:textId="77777777" w:rsidR="00097462" w:rsidRPr="009D0F7A" w:rsidRDefault="00097462">
      <w:pPr>
        <w:pStyle w:val="TxBrc16"/>
        <w:tabs>
          <w:tab w:val="left" w:pos="204"/>
        </w:tabs>
        <w:spacing w:line="240" w:lineRule="auto"/>
        <w:rPr>
          <w:rFonts w:ascii="Arial" w:hAnsi="Arial"/>
          <w:lang w:val="en-GB"/>
        </w:rPr>
      </w:pPr>
    </w:p>
    <w:p w14:paraId="6CE0ECCE" w14:textId="77777777" w:rsidR="00097462" w:rsidRPr="009D0F7A" w:rsidRDefault="00097462">
      <w:pPr>
        <w:pStyle w:val="TxBrc16"/>
        <w:tabs>
          <w:tab w:val="left" w:pos="204"/>
        </w:tabs>
        <w:spacing w:line="240" w:lineRule="auto"/>
        <w:rPr>
          <w:rFonts w:ascii="Arial" w:hAnsi="Arial"/>
          <w:lang w:val="en-GB"/>
        </w:rPr>
      </w:pPr>
      <w:r w:rsidRPr="009D0F7A">
        <w:rPr>
          <w:rFonts w:ascii="Arial" w:hAnsi="Arial"/>
          <w:lang w:val="en-GB"/>
        </w:rPr>
        <w:t>Registered Office:</w:t>
      </w:r>
    </w:p>
    <w:p w14:paraId="0BE97CFF" w14:textId="77777777" w:rsidR="00097462" w:rsidRPr="009D0F7A" w:rsidRDefault="00097462">
      <w:pPr>
        <w:pStyle w:val="Heading1"/>
        <w:ind w:left="0" w:firstLine="0"/>
        <w:rPr>
          <w:rFonts w:ascii="Arial" w:hAnsi="Arial" w:cs="Arial"/>
          <w:b w:val="0"/>
          <w:bCs/>
          <w:lang w:val="en-GB"/>
        </w:rPr>
      </w:pPr>
    </w:p>
    <w:p w14:paraId="176CF451" w14:textId="77777777" w:rsidR="00097462" w:rsidRPr="004F2398" w:rsidRDefault="00696666" w:rsidP="00696666">
      <w:pPr>
        <w:pStyle w:val="TxBrc16"/>
        <w:tabs>
          <w:tab w:val="left" w:pos="204"/>
        </w:tabs>
        <w:spacing w:line="240" w:lineRule="auto"/>
        <w:rPr>
          <w:rFonts w:ascii="Arial" w:hAnsi="Arial"/>
          <w:lang w:val="en-GB"/>
        </w:rPr>
      </w:pPr>
      <w:r w:rsidRPr="004F2398">
        <w:rPr>
          <w:rFonts w:ascii="Arial" w:hAnsi="Arial"/>
          <w:lang w:val="en-GB"/>
        </w:rPr>
        <w:t xml:space="preserve">Tower House, Mill Lane, </w:t>
      </w:r>
      <w:proofErr w:type="spellStart"/>
      <w:r w:rsidRPr="004F2398">
        <w:rPr>
          <w:rFonts w:ascii="Arial" w:hAnsi="Arial"/>
          <w:lang w:val="en-GB"/>
        </w:rPr>
        <w:t>Askham</w:t>
      </w:r>
      <w:proofErr w:type="spellEnd"/>
      <w:r w:rsidRPr="004F2398">
        <w:rPr>
          <w:rFonts w:ascii="Arial" w:hAnsi="Arial"/>
          <w:lang w:val="en-GB"/>
        </w:rPr>
        <w:t xml:space="preserve"> Fields Lane, </w:t>
      </w:r>
      <w:proofErr w:type="spellStart"/>
      <w:r w:rsidRPr="004F2398">
        <w:rPr>
          <w:rFonts w:ascii="Arial" w:hAnsi="Arial"/>
          <w:lang w:val="en-GB"/>
        </w:rPr>
        <w:t>Askham</w:t>
      </w:r>
      <w:proofErr w:type="spellEnd"/>
      <w:r w:rsidRPr="004F2398">
        <w:rPr>
          <w:rFonts w:ascii="Arial" w:hAnsi="Arial"/>
          <w:lang w:val="en-GB"/>
        </w:rPr>
        <w:t xml:space="preserve"> Bryan, York YO23 3NU</w:t>
      </w:r>
    </w:p>
    <w:p w14:paraId="49E58B4F" w14:textId="77777777" w:rsidR="00097462" w:rsidRPr="009D0F7A" w:rsidRDefault="00097462">
      <w:pPr>
        <w:pStyle w:val="TxBrc16"/>
        <w:tabs>
          <w:tab w:val="left" w:pos="204"/>
        </w:tabs>
        <w:spacing w:line="240" w:lineRule="auto"/>
        <w:rPr>
          <w:rFonts w:ascii="Arial" w:hAnsi="Arial"/>
          <w:lang w:val="en-GB"/>
        </w:rPr>
      </w:pPr>
    </w:p>
    <w:p w14:paraId="061E4545" w14:textId="77777777" w:rsidR="00097462" w:rsidRPr="009D0F7A" w:rsidRDefault="00097462">
      <w:pPr>
        <w:pStyle w:val="TxBrc16"/>
        <w:tabs>
          <w:tab w:val="left" w:pos="204"/>
        </w:tabs>
        <w:spacing w:line="240" w:lineRule="auto"/>
        <w:rPr>
          <w:rFonts w:ascii="Arial" w:hAnsi="Arial"/>
          <w:lang w:val="en-GB"/>
        </w:rPr>
      </w:pPr>
    </w:p>
    <w:p w14:paraId="52542D4D" w14:textId="77777777" w:rsidR="00097462" w:rsidRDefault="00097462">
      <w:pPr>
        <w:pStyle w:val="TxBrt12"/>
        <w:spacing w:line="498" w:lineRule="exact"/>
        <w:jc w:val="center"/>
        <w:rPr>
          <w:b/>
          <w:lang w:val="en-GB"/>
        </w:rPr>
      </w:pPr>
    </w:p>
    <w:p w14:paraId="025AB686" w14:textId="77777777" w:rsidR="00BF2E0A" w:rsidRPr="009D0F7A" w:rsidRDefault="00BF2E0A">
      <w:pPr>
        <w:pStyle w:val="TxBrt12"/>
        <w:spacing w:line="498" w:lineRule="exact"/>
        <w:jc w:val="center"/>
        <w:rPr>
          <w:b/>
          <w:lang w:val="en-GB"/>
        </w:rPr>
      </w:pPr>
    </w:p>
    <w:p w14:paraId="6D18D418" w14:textId="77777777" w:rsidR="00097462" w:rsidRPr="009D0F7A" w:rsidRDefault="00097462">
      <w:pPr>
        <w:pStyle w:val="TxBrt12"/>
        <w:spacing w:line="498" w:lineRule="exact"/>
        <w:jc w:val="center"/>
        <w:rPr>
          <w:b/>
          <w:lang w:val="en-GB"/>
        </w:rPr>
      </w:pPr>
      <w:r w:rsidRPr="009D0F7A">
        <w:rPr>
          <w:b/>
          <w:lang w:val="en-GB"/>
        </w:rPr>
        <w:lastRenderedPageBreak/>
        <w:t>NAME AND CONSTITUTION</w:t>
      </w:r>
    </w:p>
    <w:p w14:paraId="6C8D9D5F" w14:textId="77777777" w:rsidR="00097462" w:rsidRPr="009D0F7A" w:rsidRDefault="00097462">
      <w:pPr>
        <w:rPr>
          <w:lang w:val="en-GB"/>
        </w:rPr>
      </w:pPr>
    </w:p>
    <w:p w14:paraId="0FDB31A3" w14:textId="77777777" w:rsidR="00097462" w:rsidRPr="009D0F7A" w:rsidRDefault="00097462">
      <w:pPr>
        <w:pStyle w:val="TxBrp26"/>
        <w:spacing w:line="240" w:lineRule="auto"/>
        <w:ind w:left="810"/>
        <w:rPr>
          <w:lang w:val="en-GB"/>
        </w:rPr>
      </w:pPr>
      <w:r w:rsidRPr="009D0F7A">
        <w:rPr>
          <w:lang w:val="en-GB"/>
        </w:rPr>
        <w:t>1.</w:t>
      </w:r>
      <w:r w:rsidRPr="009D0F7A">
        <w:rPr>
          <w:lang w:val="en-GB"/>
        </w:rPr>
        <w:tab/>
        <w:t>The Association is a Specially Authorised Society established pursuant to the Friendly Societies Act 1974. It shall be called the LOCAL AREA RESEARCH AND INTELLIGENCE ASSOCIATION and is hereinafter referred to as “LARIA”.</w:t>
      </w:r>
    </w:p>
    <w:p w14:paraId="670BF1E2" w14:textId="77777777" w:rsidR="00097462" w:rsidRPr="009D0F7A" w:rsidRDefault="00097462">
      <w:pPr>
        <w:rPr>
          <w:lang w:val="en-GB"/>
        </w:rPr>
      </w:pPr>
    </w:p>
    <w:p w14:paraId="504B69BB" w14:textId="77777777" w:rsidR="00097462" w:rsidRPr="009D0F7A" w:rsidRDefault="00097462">
      <w:pPr>
        <w:pStyle w:val="TxBrc23"/>
        <w:spacing w:line="240" w:lineRule="auto"/>
        <w:rPr>
          <w:b/>
          <w:lang w:val="en-GB"/>
        </w:rPr>
      </w:pPr>
      <w:r w:rsidRPr="009D0F7A">
        <w:rPr>
          <w:b/>
          <w:lang w:val="en-GB"/>
        </w:rPr>
        <w:t>REGISTERED OFFICE</w:t>
      </w:r>
    </w:p>
    <w:p w14:paraId="782403B8" w14:textId="77777777" w:rsidR="00097462" w:rsidRPr="009D0F7A" w:rsidRDefault="00097462">
      <w:pPr>
        <w:pStyle w:val="TxBrt20"/>
        <w:spacing w:line="240" w:lineRule="auto"/>
        <w:rPr>
          <w:lang w:val="en-GB"/>
        </w:rPr>
      </w:pPr>
    </w:p>
    <w:p w14:paraId="18AFB36A" w14:textId="77777777" w:rsidR="00696666" w:rsidRPr="00696666" w:rsidRDefault="00097462" w:rsidP="00696666">
      <w:pPr>
        <w:pStyle w:val="TxBrc16"/>
        <w:tabs>
          <w:tab w:val="left" w:pos="204"/>
        </w:tabs>
        <w:spacing w:line="240" w:lineRule="auto"/>
        <w:rPr>
          <w:rFonts w:ascii="Arial" w:hAnsi="Arial"/>
          <w:color w:val="FF0000"/>
          <w:lang w:val="en-GB"/>
        </w:rPr>
      </w:pPr>
      <w:r w:rsidRPr="009D0F7A">
        <w:rPr>
          <w:lang w:val="en-GB"/>
        </w:rPr>
        <w:t>2</w:t>
      </w:r>
      <w:r w:rsidR="00BC4C63" w:rsidRPr="009D0F7A">
        <w:rPr>
          <w:lang w:val="en-GB"/>
        </w:rPr>
        <w:t>.</w:t>
      </w:r>
      <w:r w:rsidRPr="009D0F7A">
        <w:rPr>
          <w:lang w:val="en-GB"/>
        </w:rPr>
        <w:tab/>
        <w:t>(1)</w:t>
      </w:r>
      <w:r w:rsidRPr="009D0F7A">
        <w:rPr>
          <w:lang w:val="en-GB"/>
        </w:rPr>
        <w:tab/>
        <w:t xml:space="preserve">The registered office of </w:t>
      </w:r>
      <w:r w:rsidRPr="009D0F7A">
        <w:rPr>
          <w:bCs/>
          <w:lang w:val="en-GB"/>
        </w:rPr>
        <w:t xml:space="preserve">LARIA </w:t>
      </w:r>
      <w:r w:rsidRPr="009D0F7A">
        <w:rPr>
          <w:lang w:val="en-GB"/>
        </w:rPr>
        <w:t xml:space="preserve">shall </w:t>
      </w:r>
      <w:r w:rsidRPr="004F2398">
        <w:rPr>
          <w:lang w:val="en-GB"/>
        </w:rPr>
        <w:t xml:space="preserve">be </w:t>
      </w:r>
      <w:r w:rsidR="00696666" w:rsidRPr="004F2398">
        <w:rPr>
          <w:rFonts w:ascii="Arial" w:hAnsi="Arial"/>
          <w:lang w:val="en-GB"/>
        </w:rPr>
        <w:t xml:space="preserve">Tower House, Mill Lane, </w:t>
      </w:r>
      <w:proofErr w:type="spellStart"/>
      <w:r w:rsidR="00696666" w:rsidRPr="004F2398">
        <w:rPr>
          <w:rFonts w:ascii="Arial" w:hAnsi="Arial"/>
          <w:lang w:val="en-GB"/>
        </w:rPr>
        <w:t>Askham</w:t>
      </w:r>
      <w:proofErr w:type="spellEnd"/>
      <w:r w:rsidR="00696666" w:rsidRPr="004F2398">
        <w:rPr>
          <w:rFonts w:ascii="Arial" w:hAnsi="Arial"/>
          <w:lang w:val="en-GB"/>
        </w:rPr>
        <w:t xml:space="preserve"> Fields Lane, </w:t>
      </w:r>
      <w:proofErr w:type="spellStart"/>
      <w:r w:rsidR="00696666" w:rsidRPr="004F2398">
        <w:rPr>
          <w:rFonts w:ascii="Arial" w:hAnsi="Arial"/>
          <w:lang w:val="en-GB"/>
        </w:rPr>
        <w:t>Askham</w:t>
      </w:r>
      <w:proofErr w:type="spellEnd"/>
      <w:r w:rsidR="00696666" w:rsidRPr="004F2398">
        <w:rPr>
          <w:rFonts w:ascii="Arial" w:hAnsi="Arial"/>
          <w:lang w:val="en-GB"/>
        </w:rPr>
        <w:t xml:space="preserve"> Bryan, York YO23 3NU</w:t>
      </w:r>
    </w:p>
    <w:p w14:paraId="2782AFDE" w14:textId="77777777" w:rsidR="00097462" w:rsidRPr="009D0F7A" w:rsidRDefault="00097462" w:rsidP="00BC4C63">
      <w:pPr>
        <w:pStyle w:val="Heading1"/>
        <w:tabs>
          <w:tab w:val="left" w:pos="0"/>
          <w:tab w:val="left" w:pos="709"/>
        </w:tabs>
        <w:ind w:left="0" w:firstLine="0"/>
        <w:jc w:val="center"/>
        <w:rPr>
          <w:b w:val="0"/>
          <w:lang w:val="en-GB"/>
        </w:rPr>
      </w:pPr>
    </w:p>
    <w:p w14:paraId="5BA1A0A1" w14:textId="77777777" w:rsidR="00097462" w:rsidRPr="009D0F7A" w:rsidRDefault="00097462">
      <w:pPr>
        <w:pStyle w:val="TxBrc16"/>
        <w:tabs>
          <w:tab w:val="left" w:pos="204"/>
        </w:tabs>
        <w:spacing w:line="240" w:lineRule="auto"/>
        <w:rPr>
          <w:rFonts w:ascii="Arial" w:hAnsi="Arial"/>
          <w:lang w:val="en-GB"/>
        </w:rPr>
      </w:pPr>
    </w:p>
    <w:p w14:paraId="629C172E" w14:textId="77777777" w:rsidR="00097462" w:rsidRPr="009D0F7A" w:rsidRDefault="00097462">
      <w:pPr>
        <w:pStyle w:val="TxBrt20"/>
        <w:spacing w:line="240" w:lineRule="auto"/>
        <w:ind w:left="720" w:hanging="720"/>
        <w:rPr>
          <w:lang w:val="en-GB"/>
        </w:rPr>
      </w:pPr>
    </w:p>
    <w:p w14:paraId="19321F9F" w14:textId="27A79F14" w:rsidR="00097462" w:rsidRPr="009D0F7A" w:rsidRDefault="00097462">
      <w:pPr>
        <w:pStyle w:val="TxBrt20"/>
        <w:spacing w:line="240" w:lineRule="auto"/>
        <w:ind w:left="720" w:hanging="11"/>
        <w:rPr>
          <w:lang w:val="en-GB"/>
        </w:rPr>
      </w:pPr>
      <w:r w:rsidRPr="009D0F7A">
        <w:rPr>
          <w:lang w:val="en-GB"/>
        </w:rPr>
        <w:tab/>
        <w:t>(2)</w:t>
      </w:r>
      <w:r w:rsidRPr="009D0F7A">
        <w:rPr>
          <w:lang w:val="en-GB"/>
        </w:rPr>
        <w:tab/>
        <w:t xml:space="preserve">If the LARIA registered office changes, this will be agreed by the LARIA Council </w:t>
      </w:r>
      <w:r w:rsidRPr="009D0F7A">
        <w:rPr>
          <w:lang w:val="en-GB"/>
        </w:rPr>
        <w:tab/>
        <w:t xml:space="preserve">and the Financial </w:t>
      </w:r>
      <w:r w:rsidR="004F2398" w:rsidRPr="0070094E">
        <w:rPr>
          <w:color w:val="FF0000"/>
          <w:lang w:val="en-GB"/>
        </w:rPr>
        <w:t xml:space="preserve">Conduct </w:t>
      </w:r>
      <w:r w:rsidRPr="009D0F7A">
        <w:rPr>
          <w:lang w:val="en-GB"/>
        </w:rPr>
        <w:t>Authority will be informed.</w:t>
      </w:r>
    </w:p>
    <w:p w14:paraId="32F3DD6C" w14:textId="77777777" w:rsidR="00097462" w:rsidRPr="009D0F7A" w:rsidRDefault="00097462">
      <w:pPr>
        <w:pStyle w:val="TxBrt20"/>
        <w:spacing w:line="240" w:lineRule="auto"/>
        <w:ind w:left="720" w:hanging="720"/>
        <w:rPr>
          <w:lang w:val="en-GB"/>
        </w:rPr>
      </w:pPr>
    </w:p>
    <w:p w14:paraId="508236B9" w14:textId="77777777" w:rsidR="00097462" w:rsidRPr="009D0F7A" w:rsidRDefault="00097462">
      <w:pPr>
        <w:pStyle w:val="TxBrp24"/>
        <w:tabs>
          <w:tab w:val="clear" w:pos="1695"/>
        </w:tabs>
        <w:spacing w:line="240" w:lineRule="auto"/>
        <w:ind w:left="720" w:hanging="720"/>
        <w:rPr>
          <w:lang w:val="en-GB"/>
        </w:rPr>
      </w:pPr>
      <w:r w:rsidRPr="009D0F7A">
        <w:rPr>
          <w:lang w:val="en-GB"/>
        </w:rPr>
        <w:tab/>
        <w:t>(3)</w:t>
      </w:r>
      <w:r w:rsidRPr="009D0F7A">
        <w:rPr>
          <w:lang w:val="en-GB"/>
        </w:rPr>
        <w:tab/>
        <w:t>In the event of any change in the situation of the registered office, notice of such</w:t>
      </w:r>
    </w:p>
    <w:p w14:paraId="2E7A43C8" w14:textId="62C5B858" w:rsidR="00097462" w:rsidRPr="009D0F7A" w:rsidRDefault="00097462">
      <w:pPr>
        <w:pStyle w:val="TxBrp24"/>
        <w:tabs>
          <w:tab w:val="clear" w:pos="1695"/>
        </w:tabs>
        <w:spacing w:line="240" w:lineRule="auto"/>
        <w:ind w:left="1440"/>
        <w:rPr>
          <w:lang w:val="en-GB"/>
        </w:rPr>
      </w:pPr>
      <w:proofErr w:type="gramStart"/>
      <w:r w:rsidRPr="009D0F7A">
        <w:rPr>
          <w:lang w:val="en-GB"/>
        </w:rPr>
        <w:t>change</w:t>
      </w:r>
      <w:proofErr w:type="gramEnd"/>
      <w:r w:rsidRPr="009D0F7A">
        <w:rPr>
          <w:lang w:val="en-GB"/>
        </w:rPr>
        <w:t xml:space="preserve"> shall be sent by the LARIA Secretary to the Registrar at Financial </w:t>
      </w:r>
      <w:r w:rsidR="004F2398" w:rsidRPr="00D745BC">
        <w:rPr>
          <w:color w:val="FF0000"/>
          <w:lang w:val="en-GB"/>
        </w:rPr>
        <w:t xml:space="preserve">Conduct </w:t>
      </w:r>
      <w:r w:rsidRPr="009D0F7A">
        <w:rPr>
          <w:lang w:val="en-GB"/>
        </w:rPr>
        <w:t>Authority by completing a change of registered office form.</w:t>
      </w:r>
    </w:p>
    <w:p w14:paraId="23870AB4" w14:textId="77777777" w:rsidR="00097462" w:rsidRPr="009D0F7A" w:rsidRDefault="00097462">
      <w:pPr>
        <w:rPr>
          <w:lang w:val="en-GB"/>
        </w:rPr>
      </w:pPr>
    </w:p>
    <w:p w14:paraId="0EB253F7" w14:textId="77777777" w:rsidR="00097462" w:rsidRPr="007A07D8" w:rsidRDefault="00097462">
      <w:pPr>
        <w:pStyle w:val="TxBrc25"/>
        <w:spacing w:line="240" w:lineRule="auto"/>
        <w:rPr>
          <w:b/>
          <w:color w:val="FF0000"/>
          <w:lang w:val="en-GB"/>
        </w:rPr>
      </w:pPr>
      <w:r w:rsidRPr="007A07D8">
        <w:rPr>
          <w:b/>
          <w:color w:val="FF0000"/>
          <w:lang w:val="en-GB"/>
        </w:rPr>
        <w:t>OBJECT</w:t>
      </w:r>
      <w:r w:rsidR="00B45120" w:rsidRPr="007A07D8">
        <w:rPr>
          <w:b/>
          <w:color w:val="FF0000"/>
          <w:lang w:val="en-GB"/>
        </w:rPr>
        <w:t>IVE</w:t>
      </w:r>
      <w:r w:rsidRPr="007A07D8">
        <w:rPr>
          <w:b/>
          <w:color w:val="FF0000"/>
          <w:lang w:val="en-GB"/>
        </w:rPr>
        <w:t xml:space="preserve">S </w:t>
      </w:r>
    </w:p>
    <w:p w14:paraId="6A4BE386" w14:textId="77777777" w:rsidR="00097462" w:rsidRPr="009D0F7A" w:rsidRDefault="00097462">
      <w:pPr>
        <w:rPr>
          <w:lang w:val="en-GB"/>
        </w:rPr>
      </w:pPr>
    </w:p>
    <w:p w14:paraId="7C647FBE" w14:textId="77777777" w:rsidR="00097462" w:rsidRPr="009D0F7A" w:rsidRDefault="00097462">
      <w:pPr>
        <w:pStyle w:val="TxBrp26"/>
        <w:spacing w:line="240" w:lineRule="auto"/>
        <w:ind w:left="720" w:hanging="698"/>
        <w:rPr>
          <w:lang w:val="en-GB"/>
        </w:rPr>
      </w:pPr>
      <w:r w:rsidRPr="009D0F7A">
        <w:rPr>
          <w:lang w:val="en-GB"/>
        </w:rPr>
        <w:t>3.</w:t>
      </w:r>
      <w:r w:rsidRPr="009D0F7A">
        <w:rPr>
          <w:lang w:val="en-GB"/>
        </w:rPr>
        <w:tab/>
        <w:t>LARIA is established for the purpose of promoting education pursuant to the Special Authority of 10th June 1976 given under 7 (1) (f) of the Friendly Societies Act 1974 in particular for the following purposes:</w:t>
      </w:r>
    </w:p>
    <w:p w14:paraId="368583BA" w14:textId="77777777" w:rsidR="00097462" w:rsidRPr="009D0F7A" w:rsidRDefault="00097462">
      <w:pPr>
        <w:ind w:left="720" w:hanging="698"/>
        <w:rPr>
          <w:lang w:val="en-GB"/>
        </w:rPr>
      </w:pPr>
    </w:p>
    <w:p w14:paraId="3B1B3908" w14:textId="6B7BD777" w:rsidR="00097462" w:rsidRPr="009D0F7A" w:rsidRDefault="00097462">
      <w:pPr>
        <w:pStyle w:val="TxBrp24"/>
        <w:tabs>
          <w:tab w:val="clear" w:pos="1695"/>
        </w:tabs>
        <w:spacing w:line="240" w:lineRule="auto"/>
        <w:ind w:left="1440" w:hanging="698"/>
        <w:rPr>
          <w:lang w:val="en-GB"/>
        </w:rPr>
      </w:pPr>
      <w:r w:rsidRPr="009D0F7A">
        <w:rPr>
          <w:lang w:val="en-GB"/>
        </w:rPr>
        <w:t>(1)</w:t>
      </w:r>
      <w:r w:rsidRPr="009D0F7A">
        <w:rPr>
          <w:lang w:val="en-GB"/>
        </w:rPr>
        <w:tab/>
        <w:t xml:space="preserve">To encourage communication between those involved in </w:t>
      </w:r>
      <w:r w:rsidR="00D43836" w:rsidRPr="00170E3B">
        <w:rPr>
          <w:color w:val="FF0000"/>
          <w:lang w:val="en-GB"/>
        </w:rPr>
        <w:t>r</w:t>
      </w:r>
      <w:r w:rsidRPr="00170E3B">
        <w:rPr>
          <w:color w:val="FF0000"/>
          <w:lang w:val="en-GB"/>
        </w:rPr>
        <w:t xml:space="preserve">esearch and </w:t>
      </w:r>
      <w:r w:rsidR="00D43836" w:rsidRPr="00170E3B">
        <w:rPr>
          <w:color w:val="FF0000"/>
          <w:lang w:val="en-GB"/>
        </w:rPr>
        <w:t>i</w:t>
      </w:r>
      <w:r w:rsidRPr="00170E3B">
        <w:rPr>
          <w:color w:val="FF0000"/>
          <w:lang w:val="en-GB"/>
        </w:rPr>
        <w:t xml:space="preserve">ntelligence </w:t>
      </w:r>
      <w:r w:rsidRPr="009D0F7A">
        <w:rPr>
          <w:lang w:val="en-GB"/>
        </w:rPr>
        <w:t>in</w:t>
      </w:r>
      <w:r w:rsidR="00110877">
        <w:rPr>
          <w:lang w:val="en-GB"/>
        </w:rPr>
        <w:t xml:space="preserve"> </w:t>
      </w:r>
      <w:r w:rsidR="00110877" w:rsidRPr="00170E3B">
        <w:rPr>
          <w:color w:val="FF0000"/>
          <w:lang w:val="en-GB"/>
        </w:rPr>
        <w:t xml:space="preserve">the public </w:t>
      </w:r>
      <w:r w:rsidR="00744A9F" w:rsidRPr="00170E3B">
        <w:rPr>
          <w:color w:val="FF0000"/>
          <w:lang w:val="en-GB"/>
        </w:rPr>
        <w:t xml:space="preserve">and voluntary </w:t>
      </w:r>
      <w:r w:rsidR="00110877" w:rsidRPr="00170E3B">
        <w:rPr>
          <w:color w:val="FF0000"/>
          <w:lang w:val="en-GB"/>
        </w:rPr>
        <w:t>sector</w:t>
      </w:r>
      <w:r w:rsidR="00744A9F" w:rsidRPr="00170E3B">
        <w:rPr>
          <w:color w:val="FF0000"/>
          <w:lang w:val="en-GB"/>
        </w:rPr>
        <w:t>s</w:t>
      </w:r>
      <w:r w:rsidRPr="00170E3B">
        <w:rPr>
          <w:color w:val="FF0000"/>
          <w:lang w:val="en-GB"/>
        </w:rPr>
        <w:t xml:space="preserve"> </w:t>
      </w:r>
      <w:r w:rsidRPr="009D0F7A">
        <w:rPr>
          <w:lang w:val="en-GB"/>
        </w:rPr>
        <w:t>and, in particular, to aid the sharing of technical knowledge and research methods</w:t>
      </w:r>
      <w:r w:rsidR="0023279E">
        <w:rPr>
          <w:lang w:val="en-GB"/>
        </w:rPr>
        <w:t xml:space="preserve"> </w:t>
      </w:r>
      <w:r w:rsidR="0023279E" w:rsidRPr="00606747">
        <w:rPr>
          <w:color w:val="FF0000"/>
          <w:lang w:val="en-GB"/>
        </w:rPr>
        <w:t>about local places and people</w:t>
      </w:r>
      <w:r w:rsidRPr="009D0F7A">
        <w:rPr>
          <w:lang w:val="en-GB"/>
        </w:rPr>
        <w:t>.</w:t>
      </w:r>
    </w:p>
    <w:p w14:paraId="1E67C62B" w14:textId="77777777" w:rsidR="00097462" w:rsidRPr="009D0F7A" w:rsidRDefault="00097462">
      <w:pPr>
        <w:ind w:left="1440" w:hanging="698"/>
        <w:rPr>
          <w:lang w:val="en-GB"/>
        </w:rPr>
      </w:pPr>
    </w:p>
    <w:p w14:paraId="0E2A266F" w14:textId="5510D221" w:rsidR="00097462" w:rsidRPr="00544671" w:rsidRDefault="00097462">
      <w:pPr>
        <w:pStyle w:val="TxBrp24"/>
        <w:tabs>
          <w:tab w:val="clear" w:pos="1695"/>
        </w:tabs>
        <w:spacing w:line="240" w:lineRule="auto"/>
        <w:ind w:left="1440" w:hanging="698"/>
        <w:rPr>
          <w:lang w:val="en-GB"/>
        </w:rPr>
      </w:pPr>
      <w:r w:rsidRPr="009D0F7A">
        <w:rPr>
          <w:lang w:val="en-GB"/>
        </w:rPr>
        <w:t>(2)</w:t>
      </w:r>
      <w:r w:rsidRPr="009D0F7A">
        <w:rPr>
          <w:lang w:val="en-GB"/>
        </w:rPr>
        <w:tab/>
        <w:t xml:space="preserve">To promote a wider understanding in </w:t>
      </w:r>
      <w:r w:rsidR="00B45120" w:rsidRPr="00544671">
        <w:rPr>
          <w:color w:val="FF0000"/>
          <w:lang w:val="en-GB"/>
        </w:rPr>
        <w:t>l</w:t>
      </w:r>
      <w:r w:rsidRPr="00544671">
        <w:rPr>
          <w:color w:val="FF0000"/>
          <w:lang w:val="en-GB"/>
        </w:rPr>
        <w:t xml:space="preserve">ocal </w:t>
      </w:r>
      <w:r w:rsidR="00B45120" w:rsidRPr="00544671">
        <w:rPr>
          <w:color w:val="FF0000"/>
          <w:lang w:val="en-GB"/>
        </w:rPr>
        <w:t>g</w:t>
      </w:r>
      <w:r w:rsidRPr="00544671">
        <w:rPr>
          <w:color w:val="FF0000"/>
          <w:lang w:val="en-GB"/>
        </w:rPr>
        <w:t xml:space="preserve">overnment </w:t>
      </w:r>
      <w:r w:rsidRPr="009D0F7A">
        <w:rPr>
          <w:lang w:val="en-GB"/>
        </w:rPr>
        <w:t xml:space="preserve">and other local public services of the </w:t>
      </w:r>
      <w:r w:rsidR="00D43836" w:rsidRPr="00544671">
        <w:rPr>
          <w:color w:val="FF0000"/>
          <w:lang w:val="en-GB"/>
        </w:rPr>
        <w:t>value of the work r</w:t>
      </w:r>
      <w:r w:rsidRPr="00544671">
        <w:rPr>
          <w:color w:val="FF0000"/>
          <w:lang w:val="en-GB"/>
        </w:rPr>
        <w:t xml:space="preserve">esearch and </w:t>
      </w:r>
      <w:r w:rsidR="00D43836" w:rsidRPr="00544671">
        <w:rPr>
          <w:color w:val="FF0000"/>
          <w:lang w:val="en-GB"/>
        </w:rPr>
        <w:t>i</w:t>
      </w:r>
      <w:r w:rsidRPr="00544671">
        <w:rPr>
          <w:color w:val="FF0000"/>
          <w:lang w:val="en-GB"/>
        </w:rPr>
        <w:t xml:space="preserve">ntelligence </w:t>
      </w:r>
      <w:r w:rsidR="00D43836" w:rsidRPr="00544671">
        <w:rPr>
          <w:color w:val="FF0000"/>
          <w:lang w:val="en-GB"/>
        </w:rPr>
        <w:t xml:space="preserve">professionals </w:t>
      </w:r>
      <w:r w:rsidR="00744A9F" w:rsidRPr="00544671">
        <w:rPr>
          <w:color w:val="FF0000"/>
          <w:lang w:val="en-GB"/>
        </w:rPr>
        <w:t>deliver for local places and communities</w:t>
      </w:r>
      <w:r w:rsidR="00544671">
        <w:rPr>
          <w:lang w:val="en-GB"/>
        </w:rPr>
        <w:t>.</w:t>
      </w:r>
    </w:p>
    <w:p w14:paraId="02111664" w14:textId="77777777" w:rsidR="00097462" w:rsidRPr="009D0F7A" w:rsidRDefault="00097462">
      <w:pPr>
        <w:ind w:left="1440" w:hanging="698"/>
        <w:rPr>
          <w:lang w:val="en-GB"/>
        </w:rPr>
      </w:pPr>
    </w:p>
    <w:p w14:paraId="6494B84B" w14:textId="6F59C069" w:rsidR="00097462" w:rsidRPr="009D0F7A" w:rsidRDefault="00097462">
      <w:pPr>
        <w:pStyle w:val="TxBrp28"/>
        <w:tabs>
          <w:tab w:val="clear" w:pos="1717"/>
        </w:tabs>
        <w:spacing w:line="240" w:lineRule="auto"/>
        <w:ind w:left="1440" w:hanging="698"/>
        <w:jc w:val="left"/>
        <w:rPr>
          <w:lang w:val="en-GB"/>
        </w:rPr>
      </w:pPr>
      <w:r w:rsidRPr="009D0F7A">
        <w:rPr>
          <w:lang w:val="en-GB"/>
        </w:rPr>
        <w:t>(3)</w:t>
      </w:r>
      <w:r w:rsidRPr="009D0F7A">
        <w:rPr>
          <w:lang w:val="en-GB"/>
        </w:rPr>
        <w:tab/>
        <w:t>To improve research and intelligence practice in</w:t>
      </w:r>
      <w:r w:rsidR="00110877">
        <w:rPr>
          <w:lang w:val="en-GB"/>
        </w:rPr>
        <w:t xml:space="preserve"> </w:t>
      </w:r>
      <w:r w:rsidR="00110877" w:rsidRPr="00544671">
        <w:rPr>
          <w:color w:val="FF0000"/>
          <w:lang w:val="en-GB"/>
        </w:rPr>
        <w:t>the public sector</w:t>
      </w:r>
      <w:r w:rsidR="00110877">
        <w:rPr>
          <w:lang w:val="en-GB"/>
        </w:rPr>
        <w:t>.</w:t>
      </w:r>
    </w:p>
    <w:p w14:paraId="386EF768" w14:textId="77777777" w:rsidR="00097462" w:rsidRPr="009D0F7A" w:rsidRDefault="00097462">
      <w:pPr>
        <w:pStyle w:val="TxBrp28"/>
        <w:tabs>
          <w:tab w:val="clear" w:pos="1717"/>
        </w:tabs>
        <w:spacing w:line="240" w:lineRule="auto"/>
        <w:ind w:left="1440" w:hanging="698"/>
        <w:jc w:val="left"/>
        <w:rPr>
          <w:lang w:val="en-GB"/>
        </w:rPr>
      </w:pPr>
    </w:p>
    <w:p w14:paraId="14161951" w14:textId="64BDDA11" w:rsidR="00097462" w:rsidRPr="009D0F7A" w:rsidRDefault="00097462">
      <w:pPr>
        <w:pStyle w:val="TxBrp28"/>
        <w:tabs>
          <w:tab w:val="clear" w:pos="1717"/>
        </w:tabs>
        <w:spacing w:line="240" w:lineRule="auto"/>
        <w:ind w:left="1440" w:hanging="698"/>
        <w:jc w:val="left"/>
        <w:rPr>
          <w:lang w:val="en-GB"/>
        </w:rPr>
      </w:pPr>
      <w:r w:rsidRPr="009D0F7A">
        <w:rPr>
          <w:lang w:val="en-GB"/>
        </w:rPr>
        <w:t>(4)</w:t>
      </w:r>
      <w:r w:rsidRPr="009D0F7A">
        <w:rPr>
          <w:lang w:val="en-GB"/>
        </w:rPr>
        <w:tab/>
        <w:t xml:space="preserve">To provide a </w:t>
      </w:r>
      <w:r w:rsidR="00110877" w:rsidRPr="00544671">
        <w:rPr>
          <w:color w:val="FF0000"/>
          <w:lang w:val="en-GB"/>
        </w:rPr>
        <w:t xml:space="preserve">public sector </w:t>
      </w:r>
      <w:r w:rsidR="00D43836" w:rsidRPr="00544671">
        <w:rPr>
          <w:color w:val="FF0000"/>
          <w:lang w:val="en-GB"/>
        </w:rPr>
        <w:t>r</w:t>
      </w:r>
      <w:r w:rsidRPr="00544671">
        <w:rPr>
          <w:color w:val="FF0000"/>
          <w:lang w:val="en-GB"/>
        </w:rPr>
        <w:t>esearch</w:t>
      </w:r>
      <w:r w:rsidR="00544671" w:rsidRPr="00544671">
        <w:rPr>
          <w:color w:val="FF0000"/>
          <w:lang w:val="en-GB"/>
        </w:rPr>
        <w:t xml:space="preserve"> and</w:t>
      </w:r>
      <w:r w:rsidRPr="00544671">
        <w:rPr>
          <w:color w:val="FF0000"/>
          <w:lang w:val="en-GB"/>
        </w:rPr>
        <w:t xml:space="preserve"> </w:t>
      </w:r>
      <w:r w:rsidR="00D43836" w:rsidRPr="00544671">
        <w:rPr>
          <w:color w:val="FF0000"/>
          <w:lang w:val="en-GB"/>
        </w:rPr>
        <w:t>i</w:t>
      </w:r>
      <w:r w:rsidRPr="00544671">
        <w:rPr>
          <w:color w:val="FF0000"/>
          <w:lang w:val="en-GB"/>
        </w:rPr>
        <w:t xml:space="preserve">ntelligence </w:t>
      </w:r>
      <w:r w:rsidR="00110877" w:rsidRPr="00544671">
        <w:rPr>
          <w:color w:val="FF0000"/>
          <w:lang w:val="en-GB"/>
        </w:rPr>
        <w:t xml:space="preserve">perspective </w:t>
      </w:r>
      <w:r w:rsidRPr="009D0F7A">
        <w:rPr>
          <w:lang w:val="en-GB"/>
        </w:rPr>
        <w:t>to national and international fora.</w:t>
      </w:r>
    </w:p>
    <w:p w14:paraId="2ED5E54F" w14:textId="77777777" w:rsidR="00097462" w:rsidRPr="009D0F7A" w:rsidRDefault="00097462">
      <w:pPr>
        <w:ind w:left="1440" w:hanging="698"/>
        <w:rPr>
          <w:lang w:val="en-GB"/>
        </w:rPr>
      </w:pPr>
    </w:p>
    <w:p w14:paraId="5ECAD9F8" w14:textId="4B4DAFD2" w:rsidR="00097462" w:rsidRPr="009D0F7A" w:rsidRDefault="00097462">
      <w:pPr>
        <w:pStyle w:val="TxBrp28"/>
        <w:tabs>
          <w:tab w:val="clear" w:pos="1717"/>
        </w:tabs>
        <w:spacing w:line="240" w:lineRule="auto"/>
        <w:ind w:left="1440" w:hanging="698"/>
        <w:jc w:val="left"/>
        <w:rPr>
          <w:lang w:val="en-GB"/>
        </w:rPr>
      </w:pPr>
      <w:r w:rsidRPr="009D0F7A">
        <w:rPr>
          <w:lang w:val="en-GB"/>
        </w:rPr>
        <w:t>(5)</w:t>
      </w:r>
      <w:r w:rsidRPr="009D0F7A">
        <w:rPr>
          <w:lang w:val="en-GB"/>
        </w:rPr>
        <w:tab/>
        <w:t xml:space="preserve">To represent the interests of </w:t>
      </w:r>
      <w:r w:rsidR="00D43836" w:rsidRPr="00544671">
        <w:rPr>
          <w:color w:val="FF0000"/>
          <w:lang w:val="en-GB"/>
        </w:rPr>
        <w:t>r</w:t>
      </w:r>
      <w:r w:rsidRPr="00544671">
        <w:rPr>
          <w:color w:val="FF0000"/>
          <w:lang w:val="en-GB"/>
        </w:rPr>
        <w:t xml:space="preserve">esearch and </w:t>
      </w:r>
      <w:r w:rsidR="00D43836" w:rsidRPr="00544671">
        <w:rPr>
          <w:color w:val="FF0000"/>
          <w:lang w:val="en-GB"/>
        </w:rPr>
        <w:t>i</w:t>
      </w:r>
      <w:r w:rsidRPr="00544671">
        <w:rPr>
          <w:color w:val="FF0000"/>
          <w:lang w:val="en-GB"/>
        </w:rPr>
        <w:t xml:space="preserve">ntelligence </w:t>
      </w:r>
      <w:r w:rsidR="00B45120" w:rsidRPr="00544671">
        <w:rPr>
          <w:color w:val="FF0000"/>
          <w:lang w:val="en-GB"/>
        </w:rPr>
        <w:t xml:space="preserve">professionals </w:t>
      </w:r>
      <w:r w:rsidRPr="00544671">
        <w:rPr>
          <w:color w:val="FF0000"/>
          <w:lang w:val="en-GB"/>
        </w:rPr>
        <w:t>with</w:t>
      </w:r>
      <w:r w:rsidR="00110877" w:rsidRPr="00544671">
        <w:rPr>
          <w:color w:val="FF0000"/>
          <w:lang w:val="en-GB"/>
        </w:rPr>
        <w:t>in the public sector</w:t>
      </w:r>
      <w:r w:rsidR="00110877">
        <w:rPr>
          <w:lang w:val="en-GB"/>
        </w:rPr>
        <w:t xml:space="preserve"> </w:t>
      </w:r>
      <w:r w:rsidRPr="009D0F7A">
        <w:rPr>
          <w:lang w:val="en-GB"/>
        </w:rPr>
        <w:t>on issues of mutual concern and interest.</w:t>
      </w:r>
    </w:p>
    <w:p w14:paraId="2718E9DE" w14:textId="77777777" w:rsidR="00097462" w:rsidRPr="009D0F7A" w:rsidRDefault="00097462">
      <w:pPr>
        <w:ind w:left="1440" w:hanging="698"/>
        <w:rPr>
          <w:lang w:val="en-GB"/>
        </w:rPr>
      </w:pPr>
    </w:p>
    <w:p w14:paraId="01D0BD46" w14:textId="2FE192FC" w:rsidR="00097462" w:rsidRPr="009D0F7A" w:rsidRDefault="00097462">
      <w:pPr>
        <w:pStyle w:val="TxBrp28"/>
        <w:tabs>
          <w:tab w:val="clear" w:pos="1717"/>
        </w:tabs>
        <w:spacing w:line="240" w:lineRule="auto"/>
        <w:ind w:left="1440" w:hanging="698"/>
        <w:jc w:val="left"/>
        <w:rPr>
          <w:lang w:val="en-GB"/>
        </w:rPr>
      </w:pPr>
      <w:r w:rsidRPr="009D0F7A">
        <w:rPr>
          <w:lang w:val="en-GB"/>
        </w:rPr>
        <w:t>(6)</w:t>
      </w:r>
      <w:r w:rsidRPr="009D0F7A">
        <w:rPr>
          <w:lang w:val="en-GB"/>
        </w:rPr>
        <w:tab/>
        <w:t>To promote activities which further the aims and enlarge the membership of LARIA including conferences, seminars</w:t>
      </w:r>
      <w:r w:rsidR="00BF2E0A">
        <w:rPr>
          <w:lang w:val="en-GB"/>
        </w:rPr>
        <w:t xml:space="preserve"> </w:t>
      </w:r>
      <w:r w:rsidR="00BF2E0A" w:rsidRPr="00544671">
        <w:rPr>
          <w:lang w:val="en-GB"/>
        </w:rPr>
        <w:t>and events</w:t>
      </w:r>
      <w:r w:rsidRPr="009D0F7A">
        <w:rPr>
          <w:lang w:val="en-GB"/>
        </w:rPr>
        <w:t>, publications, the LARIA website</w:t>
      </w:r>
      <w:r w:rsidR="00BF2E0A" w:rsidRPr="00544671">
        <w:rPr>
          <w:lang w:val="en-GB"/>
        </w:rPr>
        <w:t>, social media</w:t>
      </w:r>
      <w:r w:rsidRPr="009D0F7A">
        <w:rPr>
          <w:lang w:val="en-GB"/>
        </w:rPr>
        <w:t xml:space="preserve"> and all forms of publicity either independently or in conjunction with others, and in particular the circulation of a regular </w:t>
      </w:r>
      <w:r w:rsidR="00D43836" w:rsidRPr="00544671">
        <w:rPr>
          <w:color w:val="FF0000"/>
          <w:lang w:val="en-GB"/>
        </w:rPr>
        <w:t>communication</w:t>
      </w:r>
      <w:r w:rsidR="00B45120">
        <w:rPr>
          <w:lang w:val="en-GB"/>
        </w:rPr>
        <w:t>,</w:t>
      </w:r>
      <w:r w:rsidR="00D43836">
        <w:rPr>
          <w:lang w:val="en-GB"/>
        </w:rPr>
        <w:t xml:space="preserve"> </w:t>
      </w:r>
      <w:r w:rsidRPr="009D0F7A">
        <w:rPr>
          <w:lang w:val="en-GB"/>
        </w:rPr>
        <w:t>reporting on and promoting the activities of LARIA to members, potential members and all interested persons and organisations.</w:t>
      </w:r>
    </w:p>
    <w:p w14:paraId="3FF9CED1" w14:textId="77777777" w:rsidR="00097462" w:rsidRPr="009D0F7A" w:rsidRDefault="00097462">
      <w:pPr>
        <w:ind w:left="1440" w:hanging="698"/>
        <w:rPr>
          <w:lang w:val="en-GB"/>
        </w:rPr>
      </w:pPr>
    </w:p>
    <w:p w14:paraId="6D7FFE18" w14:textId="77777777" w:rsidR="00097462" w:rsidRPr="009D0F7A" w:rsidRDefault="00097462">
      <w:pPr>
        <w:pStyle w:val="TxBrp28"/>
        <w:numPr>
          <w:ilvl w:val="0"/>
          <w:numId w:val="13"/>
        </w:numPr>
        <w:tabs>
          <w:tab w:val="clear" w:pos="1717"/>
        </w:tabs>
        <w:spacing w:line="240" w:lineRule="auto"/>
        <w:jc w:val="left"/>
        <w:rPr>
          <w:lang w:val="en-GB"/>
        </w:rPr>
      </w:pPr>
      <w:r w:rsidRPr="009D0F7A">
        <w:rPr>
          <w:lang w:val="en-GB"/>
        </w:rPr>
        <w:tab/>
        <w:t xml:space="preserve">To undertake or commission research and set up working groups to investigate areas </w:t>
      </w:r>
      <w:r w:rsidRPr="009D0F7A">
        <w:rPr>
          <w:lang w:val="en-GB"/>
        </w:rPr>
        <w:tab/>
        <w:t>of interest.</w:t>
      </w:r>
    </w:p>
    <w:p w14:paraId="6243CB37" w14:textId="77777777" w:rsidR="00097462" w:rsidRPr="009D0F7A" w:rsidRDefault="00097462">
      <w:pPr>
        <w:pStyle w:val="TxBrp28"/>
        <w:tabs>
          <w:tab w:val="clear" w:pos="1717"/>
        </w:tabs>
        <w:spacing w:line="240" w:lineRule="auto"/>
        <w:ind w:left="742"/>
        <w:jc w:val="left"/>
        <w:rPr>
          <w:lang w:val="en-GB"/>
        </w:rPr>
      </w:pPr>
    </w:p>
    <w:p w14:paraId="5DD7D76B" w14:textId="03802071" w:rsidR="00097462" w:rsidRPr="009D0F7A" w:rsidRDefault="00097462" w:rsidP="00A63AFB">
      <w:pPr>
        <w:pStyle w:val="TxBrp28"/>
        <w:numPr>
          <w:ilvl w:val="0"/>
          <w:numId w:val="13"/>
        </w:numPr>
        <w:tabs>
          <w:tab w:val="clear" w:pos="1717"/>
        </w:tabs>
        <w:spacing w:line="240" w:lineRule="auto"/>
        <w:jc w:val="left"/>
        <w:rPr>
          <w:lang w:val="en-GB"/>
        </w:rPr>
      </w:pPr>
      <w:r w:rsidRPr="009D0F7A">
        <w:rPr>
          <w:lang w:val="en-GB"/>
        </w:rPr>
        <w:tab/>
        <w:t xml:space="preserve">To promote information and knowledge sharing </w:t>
      </w:r>
      <w:r w:rsidRPr="00544671">
        <w:rPr>
          <w:color w:val="FF0000"/>
          <w:lang w:val="en-GB"/>
        </w:rPr>
        <w:t>among</w:t>
      </w:r>
      <w:r w:rsidR="00110877" w:rsidRPr="00544671">
        <w:rPr>
          <w:color w:val="FF0000"/>
          <w:lang w:val="en-GB"/>
        </w:rPr>
        <w:t>st</w:t>
      </w:r>
      <w:r w:rsidRPr="00544671">
        <w:rPr>
          <w:color w:val="FF0000"/>
          <w:lang w:val="en-GB"/>
        </w:rPr>
        <w:t xml:space="preserve"> </w:t>
      </w:r>
      <w:r w:rsidRPr="009D0F7A">
        <w:rPr>
          <w:lang w:val="en-GB"/>
        </w:rPr>
        <w:t xml:space="preserve">research and </w:t>
      </w:r>
      <w:r w:rsidRPr="009D0F7A">
        <w:rPr>
          <w:lang w:val="en-GB"/>
        </w:rPr>
        <w:tab/>
        <w:t xml:space="preserve">intelligence professionals </w:t>
      </w:r>
      <w:r w:rsidR="00D43836" w:rsidRPr="00CB4030">
        <w:rPr>
          <w:color w:val="FF0000"/>
          <w:lang w:val="en-GB"/>
        </w:rPr>
        <w:t>including conferences, seminars and events, publications, the LARIA website, social media and all forms of publicity either independently or in conjunction with others</w:t>
      </w:r>
      <w:r w:rsidR="00D43836">
        <w:rPr>
          <w:lang w:val="en-GB"/>
        </w:rPr>
        <w:t xml:space="preserve">. </w:t>
      </w:r>
    </w:p>
    <w:p w14:paraId="3C7006ED" w14:textId="77777777" w:rsidR="00097462" w:rsidRPr="004F2398" w:rsidRDefault="00097462">
      <w:pPr>
        <w:ind w:left="1440" w:hanging="698"/>
        <w:rPr>
          <w:lang w:val="en-GB"/>
        </w:rPr>
      </w:pPr>
    </w:p>
    <w:p w14:paraId="30C690E2" w14:textId="77777777" w:rsidR="00372357" w:rsidRPr="004F2398" w:rsidRDefault="00372357" w:rsidP="00372357">
      <w:pPr>
        <w:pStyle w:val="TxBrp28"/>
        <w:numPr>
          <w:ilvl w:val="0"/>
          <w:numId w:val="13"/>
        </w:numPr>
        <w:tabs>
          <w:tab w:val="clear" w:pos="1102"/>
          <w:tab w:val="clear" w:pos="1717"/>
          <w:tab w:val="num" w:pos="1418"/>
        </w:tabs>
        <w:spacing w:line="240" w:lineRule="auto"/>
        <w:ind w:left="1418" w:hanging="676"/>
        <w:jc w:val="left"/>
        <w:rPr>
          <w:lang w:val="en-GB"/>
        </w:rPr>
      </w:pPr>
      <w:r w:rsidRPr="004F2398">
        <w:rPr>
          <w:lang w:val="en-GB"/>
        </w:rPr>
        <w:t>To encourage the continual professional development of members, which may include the LARIA Council agreeing a set of criteria to issue post-nominal letters</w:t>
      </w:r>
      <w:r w:rsidR="00FD385C" w:rsidRPr="004F2398">
        <w:rPr>
          <w:lang w:val="en-GB"/>
        </w:rPr>
        <w:t>.</w:t>
      </w:r>
      <w:r w:rsidRPr="004F2398">
        <w:rPr>
          <w:lang w:val="en-GB"/>
        </w:rPr>
        <w:t xml:space="preserve"> </w:t>
      </w:r>
    </w:p>
    <w:p w14:paraId="4CB0FF53" w14:textId="77777777" w:rsidR="00372357" w:rsidRPr="004F2398" w:rsidRDefault="00372357" w:rsidP="00372357">
      <w:pPr>
        <w:pStyle w:val="ListParagraph"/>
        <w:rPr>
          <w:lang w:val="en-GB"/>
        </w:rPr>
      </w:pPr>
    </w:p>
    <w:p w14:paraId="3D3FE918" w14:textId="1204686B" w:rsidR="00097462" w:rsidRPr="009D0F7A" w:rsidRDefault="00097462" w:rsidP="00372357">
      <w:pPr>
        <w:pStyle w:val="TxBrp28"/>
        <w:numPr>
          <w:ilvl w:val="0"/>
          <w:numId w:val="13"/>
        </w:numPr>
        <w:tabs>
          <w:tab w:val="clear" w:pos="1717"/>
        </w:tabs>
        <w:spacing w:line="240" w:lineRule="auto"/>
        <w:jc w:val="left"/>
        <w:rPr>
          <w:lang w:val="en-GB"/>
        </w:rPr>
      </w:pPr>
      <w:r w:rsidRPr="009D0F7A">
        <w:rPr>
          <w:lang w:val="en-GB"/>
        </w:rPr>
        <w:t xml:space="preserve">Any such other activities as are from time to time deemed to be appropriate to further the </w:t>
      </w:r>
      <w:r w:rsidR="003E6302" w:rsidRPr="00CB4030">
        <w:rPr>
          <w:color w:val="FF0000"/>
          <w:lang w:val="en-GB"/>
        </w:rPr>
        <w:t xml:space="preserve">objectives </w:t>
      </w:r>
      <w:r w:rsidRPr="009D0F7A">
        <w:rPr>
          <w:lang w:val="en-GB"/>
        </w:rPr>
        <w:t>of LARIA.</w:t>
      </w:r>
    </w:p>
    <w:p w14:paraId="57DE24AB" w14:textId="77777777" w:rsidR="00097462" w:rsidRPr="009D0F7A" w:rsidRDefault="00097462">
      <w:pPr>
        <w:rPr>
          <w:lang w:val="en-GB"/>
        </w:rPr>
      </w:pPr>
    </w:p>
    <w:p w14:paraId="0031A3FE" w14:textId="77777777" w:rsidR="00097462" w:rsidRPr="009D0F7A" w:rsidRDefault="00097462">
      <w:pPr>
        <w:pStyle w:val="TxBrt30"/>
        <w:spacing w:line="240" w:lineRule="auto"/>
        <w:jc w:val="center"/>
        <w:rPr>
          <w:b/>
          <w:lang w:val="en-GB"/>
        </w:rPr>
      </w:pPr>
      <w:r w:rsidRPr="009D0F7A">
        <w:rPr>
          <w:b/>
          <w:lang w:val="en-GB"/>
        </w:rPr>
        <w:t>APPLICATION OF FUNDS</w:t>
      </w:r>
    </w:p>
    <w:p w14:paraId="0B6D0205" w14:textId="77777777" w:rsidR="00097462" w:rsidRPr="009D0F7A" w:rsidRDefault="00097462">
      <w:pPr>
        <w:pStyle w:val="TxBrt30"/>
        <w:spacing w:line="240" w:lineRule="auto"/>
        <w:rPr>
          <w:lang w:val="en-GB"/>
        </w:rPr>
      </w:pPr>
    </w:p>
    <w:p w14:paraId="6FF33CE0" w14:textId="01C03AFB" w:rsidR="00097462" w:rsidRPr="009D0F7A" w:rsidRDefault="00097462" w:rsidP="00CE3795">
      <w:pPr>
        <w:pStyle w:val="TxBrt30"/>
        <w:spacing w:line="240" w:lineRule="auto"/>
        <w:ind w:left="720" w:hanging="720"/>
        <w:rPr>
          <w:lang w:val="en-GB"/>
        </w:rPr>
      </w:pPr>
      <w:r w:rsidRPr="009D0F7A">
        <w:rPr>
          <w:lang w:val="en-GB"/>
        </w:rPr>
        <w:t>4</w:t>
      </w:r>
      <w:r w:rsidRPr="009D0F7A">
        <w:rPr>
          <w:lang w:val="en-GB"/>
        </w:rPr>
        <w:tab/>
        <w:t>(1)</w:t>
      </w:r>
      <w:r w:rsidRPr="009D0F7A">
        <w:rPr>
          <w:lang w:val="en-GB"/>
        </w:rPr>
        <w:tab/>
        <w:t>All moneys received on account of entrance fees</w:t>
      </w:r>
      <w:r w:rsidRPr="004F2398">
        <w:rPr>
          <w:lang w:val="en-GB"/>
        </w:rPr>
        <w:t xml:space="preserve">, </w:t>
      </w:r>
      <w:r w:rsidR="00CE3795" w:rsidRPr="004F2398">
        <w:rPr>
          <w:lang w:val="en-GB"/>
        </w:rPr>
        <w:t xml:space="preserve">membership subscriptions, </w:t>
      </w:r>
      <w:r w:rsidRPr="009D0F7A">
        <w:rPr>
          <w:lang w:val="en-GB"/>
        </w:rPr>
        <w:t xml:space="preserve">donations, </w:t>
      </w:r>
      <w:r w:rsidR="0023279E" w:rsidRPr="00E54E10">
        <w:rPr>
          <w:color w:val="FF0000"/>
          <w:lang w:val="en-GB"/>
        </w:rPr>
        <w:t xml:space="preserve">sponsorship, </w:t>
      </w:r>
      <w:r w:rsidR="003E6302" w:rsidRPr="00E54E10">
        <w:rPr>
          <w:color w:val="FF0000"/>
          <w:lang w:val="en-GB"/>
        </w:rPr>
        <w:t>advertising,</w:t>
      </w:r>
      <w:r w:rsidR="003E6302">
        <w:rPr>
          <w:lang w:val="en-GB"/>
        </w:rPr>
        <w:t xml:space="preserve"> </w:t>
      </w:r>
      <w:r w:rsidR="00CE3795" w:rsidRPr="004F2398">
        <w:rPr>
          <w:lang w:val="en-GB"/>
        </w:rPr>
        <w:t>sales of publications</w:t>
      </w:r>
      <w:r w:rsidRPr="004F2398">
        <w:rPr>
          <w:lang w:val="en-GB"/>
        </w:rPr>
        <w:t xml:space="preserve">, or </w:t>
      </w:r>
      <w:r w:rsidRPr="009D0F7A">
        <w:rPr>
          <w:lang w:val="en-GB"/>
        </w:rPr>
        <w:t>otherwise, and interest on investments shall</w:t>
      </w:r>
      <w:r w:rsidR="00ED160F">
        <w:rPr>
          <w:lang w:val="en-GB"/>
        </w:rPr>
        <w:t xml:space="preserve"> be applied in carrying out the </w:t>
      </w:r>
      <w:r w:rsidRPr="009D0F7A">
        <w:rPr>
          <w:lang w:val="en-GB"/>
        </w:rPr>
        <w:t>objects of LARIA in accordance with the rules.</w:t>
      </w:r>
    </w:p>
    <w:p w14:paraId="61735B65" w14:textId="77777777" w:rsidR="00097462" w:rsidRPr="009D0F7A" w:rsidRDefault="00097462">
      <w:pPr>
        <w:rPr>
          <w:lang w:val="en-GB"/>
        </w:rPr>
      </w:pPr>
    </w:p>
    <w:p w14:paraId="21861054" w14:textId="77777777" w:rsidR="00097462" w:rsidRPr="009D0F7A" w:rsidRDefault="00097462">
      <w:pPr>
        <w:pStyle w:val="TxBrp35"/>
        <w:numPr>
          <w:ilvl w:val="0"/>
          <w:numId w:val="8"/>
        </w:numPr>
        <w:tabs>
          <w:tab w:val="clear" w:pos="793"/>
          <w:tab w:val="clear" w:pos="1700"/>
        </w:tabs>
        <w:spacing w:line="240" w:lineRule="auto"/>
        <w:jc w:val="left"/>
        <w:rPr>
          <w:lang w:val="en-GB"/>
        </w:rPr>
      </w:pPr>
      <w:r w:rsidRPr="009D0F7A">
        <w:rPr>
          <w:lang w:val="en-GB"/>
        </w:rPr>
        <w:t>Any officer misapplying the funds shall repay the amount misapplied and be</w:t>
      </w:r>
    </w:p>
    <w:p w14:paraId="2F2D29CD" w14:textId="77777777" w:rsidR="00097462" w:rsidRPr="009D0F7A" w:rsidRDefault="00097462">
      <w:pPr>
        <w:pStyle w:val="TxBrp35"/>
        <w:tabs>
          <w:tab w:val="clear" w:pos="793"/>
          <w:tab w:val="clear" w:pos="1700"/>
        </w:tabs>
        <w:spacing w:line="240" w:lineRule="auto"/>
        <w:ind w:left="720" w:firstLine="720"/>
        <w:jc w:val="left"/>
        <w:rPr>
          <w:lang w:val="en-GB"/>
        </w:rPr>
      </w:pPr>
      <w:proofErr w:type="gramStart"/>
      <w:r w:rsidRPr="009D0F7A">
        <w:rPr>
          <w:lang w:val="en-GB"/>
        </w:rPr>
        <w:t>excluded</w:t>
      </w:r>
      <w:proofErr w:type="gramEnd"/>
      <w:r w:rsidRPr="009D0F7A">
        <w:rPr>
          <w:lang w:val="en-GB"/>
        </w:rPr>
        <w:t xml:space="preserve"> without prejudice to his liability to prosecution for such misapplication.</w:t>
      </w:r>
    </w:p>
    <w:p w14:paraId="72A97BA8" w14:textId="77777777" w:rsidR="00097462" w:rsidRPr="009D0F7A" w:rsidRDefault="00097462">
      <w:pPr>
        <w:rPr>
          <w:lang w:val="en-GB"/>
        </w:rPr>
      </w:pPr>
    </w:p>
    <w:p w14:paraId="6AF9C23B" w14:textId="77777777" w:rsidR="00097462" w:rsidRPr="009D0F7A" w:rsidRDefault="00097462">
      <w:pPr>
        <w:pStyle w:val="TxBrc36"/>
        <w:spacing w:line="240" w:lineRule="auto"/>
        <w:rPr>
          <w:b/>
          <w:lang w:val="en-GB"/>
        </w:rPr>
      </w:pPr>
      <w:r w:rsidRPr="009D0F7A">
        <w:rPr>
          <w:b/>
          <w:lang w:val="en-GB"/>
        </w:rPr>
        <w:t>INVESTMENT OF FUNDS</w:t>
      </w:r>
    </w:p>
    <w:p w14:paraId="0A9D4859" w14:textId="77777777" w:rsidR="00097462" w:rsidRPr="009D0F7A" w:rsidRDefault="00097462">
      <w:pPr>
        <w:pStyle w:val="TxBrc36"/>
        <w:spacing w:line="240" w:lineRule="auto"/>
        <w:jc w:val="left"/>
        <w:rPr>
          <w:lang w:val="en-GB"/>
        </w:rPr>
      </w:pPr>
    </w:p>
    <w:p w14:paraId="4EED3BFF" w14:textId="77777777" w:rsidR="00097462" w:rsidRPr="009D0F7A" w:rsidRDefault="00097462">
      <w:pPr>
        <w:pStyle w:val="TxBrt33"/>
        <w:spacing w:line="240" w:lineRule="auto"/>
        <w:ind w:left="720" w:hanging="720"/>
        <w:rPr>
          <w:lang w:val="en-GB"/>
        </w:rPr>
      </w:pPr>
      <w:r w:rsidRPr="009D0F7A">
        <w:rPr>
          <w:lang w:val="en-GB"/>
        </w:rPr>
        <w:t>5.</w:t>
      </w:r>
      <w:r w:rsidRPr="009D0F7A">
        <w:rPr>
          <w:lang w:val="en-GB"/>
        </w:rPr>
        <w:tab/>
        <w:t>(1)</w:t>
      </w:r>
      <w:r w:rsidRPr="009D0F7A">
        <w:rPr>
          <w:lang w:val="en-GB"/>
        </w:rPr>
        <w:tab/>
      </w:r>
      <w:proofErr w:type="gramStart"/>
      <w:r w:rsidRPr="009D0F7A">
        <w:rPr>
          <w:lang w:val="en-GB"/>
        </w:rPr>
        <w:t>So</w:t>
      </w:r>
      <w:proofErr w:type="gramEnd"/>
      <w:r w:rsidRPr="009D0F7A">
        <w:rPr>
          <w:lang w:val="en-GB"/>
        </w:rPr>
        <w:t xml:space="preserve"> much of the funds as may not be wanted for immediate use, or to meet the usual</w:t>
      </w:r>
    </w:p>
    <w:p w14:paraId="7E239247" w14:textId="77777777" w:rsidR="00097462" w:rsidRPr="009D0F7A" w:rsidRDefault="00097462">
      <w:pPr>
        <w:pStyle w:val="TxBrt33"/>
        <w:spacing w:line="240" w:lineRule="auto"/>
        <w:ind w:left="1440"/>
        <w:rPr>
          <w:lang w:val="en-GB"/>
        </w:rPr>
      </w:pPr>
      <w:r w:rsidRPr="009D0F7A">
        <w:rPr>
          <w:lang w:val="en-GB"/>
        </w:rPr>
        <w:t>accruing liabilities, shall, with the consent of LARIA Council, or of a majority of the members present and entitled to vote in general meeting, be invested by the Trustees in any of the following ways, namely, in the National Savings and Investments or in the public funds, or in the purchase of land, or in the erection or alteration of offices or other buildings thereon, or in any investment in which Trustees are for the time being by law authorised to invest trust funds.</w:t>
      </w:r>
    </w:p>
    <w:p w14:paraId="35AFBC88" w14:textId="77777777" w:rsidR="00097462" w:rsidRPr="009D0F7A" w:rsidRDefault="00097462">
      <w:pPr>
        <w:pStyle w:val="TxBrt33"/>
        <w:spacing w:line="240" w:lineRule="auto"/>
        <w:ind w:left="720" w:hanging="720"/>
        <w:rPr>
          <w:lang w:val="en-GB"/>
        </w:rPr>
      </w:pPr>
    </w:p>
    <w:p w14:paraId="31E0884C" w14:textId="77777777" w:rsidR="00097462" w:rsidRPr="009D0F7A" w:rsidRDefault="00097462">
      <w:pPr>
        <w:pStyle w:val="TxBrp35"/>
        <w:numPr>
          <w:ilvl w:val="0"/>
          <w:numId w:val="9"/>
        </w:numPr>
        <w:tabs>
          <w:tab w:val="clear" w:pos="793"/>
          <w:tab w:val="clear" w:pos="1700"/>
        </w:tabs>
        <w:spacing w:line="240" w:lineRule="auto"/>
        <w:jc w:val="left"/>
        <w:rPr>
          <w:lang w:val="en-GB"/>
        </w:rPr>
      </w:pPr>
      <w:r w:rsidRPr="009D0F7A">
        <w:rPr>
          <w:lang w:val="en-GB"/>
        </w:rPr>
        <w:t>The Trustees, with the consent of a special general meeting, may hold, purchase or</w:t>
      </w:r>
    </w:p>
    <w:p w14:paraId="0DD98BC0" w14:textId="77777777" w:rsidR="00097462" w:rsidRPr="009D0F7A" w:rsidRDefault="00097462">
      <w:pPr>
        <w:pStyle w:val="TxBrp35"/>
        <w:tabs>
          <w:tab w:val="clear" w:pos="793"/>
          <w:tab w:val="clear" w:pos="1700"/>
        </w:tabs>
        <w:spacing w:line="240" w:lineRule="auto"/>
        <w:ind w:left="1440"/>
        <w:jc w:val="left"/>
        <w:rPr>
          <w:lang w:val="en-GB"/>
        </w:rPr>
      </w:pPr>
      <w:r w:rsidRPr="009D0F7A">
        <w:rPr>
          <w:lang w:val="en-GB"/>
        </w:rPr>
        <w:t>take on lease any land and may sell, exchange, mortgage or lease any such land and erect, alter or pull down buildings on it; and a purchaser, assignee, mortgagee, or tenant shall not be bound to enquire as to the authority for any sale, exchange, mortgage, or lease by the Trustees, and the receipt of the Trustees shall be a discharge for all moneys arising from or in connection with such sale, exchange, mortgage or lease.</w:t>
      </w:r>
    </w:p>
    <w:p w14:paraId="6DD30ACE" w14:textId="77777777" w:rsidR="00097462" w:rsidRPr="009D0F7A" w:rsidRDefault="00097462">
      <w:pPr>
        <w:ind w:left="720" w:hanging="720"/>
        <w:rPr>
          <w:lang w:val="en-GB"/>
        </w:rPr>
      </w:pPr>
    </w:p>
    <w:p w14:paraId="54527AAB" w14:textId="77777777" w:rsidR="00097462" w:rsidRPr="009D0F7A" w:rsidRDefault="00097462">
      <w:pPr>
        <w:pStyle w:val="TxBrp39"/>
        <w:numPr>
          <w:ilvl w:val="0"/>
          <w:numId w:val="9"/>
        </w:numPr>
        <w:tabs>
          <w:tab w:val="clear" w:pos="799"/>
          <w:tab w:val="clear" w:pos="1746"/>
        </w:tabs>
        <w:spacing w:line="240" w:lineRule="auto"/>
        <w:jc w:val="left"/>
        <w:rPr>
          <w:lang w:val="en-GB"/>
        </w:rPr>
      </w:pPr>
      <w:r w:rsidRPr="009D0F7A">
        <w:rPr>
          <w:lang w:val="en-GB"/>
        </w:rPr>
        <w:t>Mortgages or other assurances for securing money to LARIA may be vacated</w:t>
      </w:r>
    </w:p>
    <w:p w14:paraId="7B38D972" w14:textId="77777777" w:rsidR="00097462" w:rsidRPr="009D0F7A" w:rsidRDefault="00097462">
      <w:pPr>
        <w:pStyle w:val="TxBrp39"/>
        <w:tabs>
          <w:tab w:val="clear" w:pos="799"/>
          <w:tab w:val="clear" w:pos="1746"/>
        </w:tabs>
        <w:spacing w:line="240" w:lineRule="auto"/>
        <w:ind w:left="1440"/>
        <w:jc w:val="left"/>
        <w:rPr>
          <w:lang w:val="en-GB"/>
        </w:rPr>
      </w:pPr>
      <w:proofErr w:type="gramStart"/>
      <w:r w:rsidRPr="009D0F7A">
        <w:rPr>
          <w:lang w:val="en-GB"/>
        </w:rPr>
        <w:t>by</w:t>
      </w:r>
      <w:proofErr w:type="gramEnd"/>
      <w:r w:rsidRPr="009D0F7A">
        <w:rPr>
          <w:lang w:val="en-GB"/>
        </w:rPr>
        <w:t xml:space="preserve"> a receipt endorsed or annexed, signed by the Trustees and countersigned by the Secretary, in the form contained in the Fourth Schedule to the Friendly Societies Act 1974, or in the form contained in the Schedule to these rules.</w:t>
      </w:r>
    </w:p>
    <w:p w14:paraId="4EFAD6C3" w14:textId="77777777" w:rsidR="00097462" w:rsidRPr="009D0F7A" w:rsidRDefault="00097462">
      <w:pPr>
        <w:rPr>
          <w:lang w:val="en-GB"/>
        </w:rPr>
      </w:pPr>
    </w:p>
    <w:p w14:paraId="2C6D1B50" w14:textId="77777777" w:rsidR="00CE3795" w:rsidRDefault="00CE3795">
      <w:pPr>
        <w:pStyle w:val="TxBrc40"/>
        <w:spacing w:line="240" w:lineRule="auto"/>
        <w:rPr>
          <w:b/>
          <w:lang w:val="en-GB"/>
        </w:rPr>
      </w:pPr>
    </w:p>
    <w:p w14:paraId="70BD9DCE" w14:textId="77777777" w:rsidR="00CE3795" w:rsidRPr="009D0F7A" w:rsidRDefault="00CE3795">
      <w:pPr>
        <w:pStyle w:val="TxBrc40"/>
        <w:spacing w:line="240" w:lineRule="auto"/>
        <w:rPr>
          <w:b/>
          <w:lang w:val="en-GB"/>
        </w:rPr>
      </w:pPr>
    </w:p>
    <w:p w14:paraId="355BEE8F" w14:textId="77777777" w:rsidR="00097462" w:rsidRPr="009D0F7A" w:rsidRDefault="00097462">
      <w:pPr>
        <w:pStyle w:val="TxBrc40"/>
        <w:spacing w:line="240" w:lineRule="auto"/>
        <w:rPr>
          <w:b/>
          <w:lang w:val="en-GB"/>
        </w:rPr>
      </w:pPr>
      <w:r w:rsidRPr="009D0F7A">
        <w:rPr>
          <w:b/>
          <w:lang w:val="en-GB"/>
        </w:rPr>
        <w:t>MEMBERSHIP AND SUBSCRIPTIONS</w:t>
      </w:r>
    </w:p>
    <w:p w14:paraId="22DBAE35" w14:textId="77777777" w:rsidR="00097462" w:rsidRPr="009D0F7A" w:rsidRDefault="00097462">
      <w:pPr>
        <w:rPr>
          <w:lang w:val="en-GB"/>
        </w:rPr>
      </w:pPr>
    </w:p>
    <w:p w14:paraId="7860A478" w14:textId="328C9D61" w:rsidR="00097462" w:rsidRPr="00E54E10" w:rsidRDefault="00097462" w:rsidP="00ED160F">
      <w:pPr>
        <w:pStyle w:val="TxBrc42"/>
        <w:spacing w:line="240" w:lineRule="auto"/>
        <w:ind w:left="720" w:hanging="720"/>
        <w:jc w:val="left"/>
        <w:rPr>
          <w:lang w:val="en-GB"/>
        </w:rPr>
      </w:pPr>
      <w:r w:rsidRPr="009D0F7A">
        <w:rPr>
          <w:lang w:val="en-GB"/>
        </w:rPr>
        <w:t>6</w:t>
      </w:r>
      <w:r w:rsidRPr="009D0F7A">
        <w:rPr>
          <w:lang w:val="en-GB"/>
        </w:rPr>
        <w:tab/>
        <w:t xml:space="preserve">All persons working in </w:t>
      </w:r>
      <w:r w:rsidR="0023279E" w:rsidRPr="00E54E10">
        <w:rPr>
          <w:color w:val="FF0000"/>
          <w:lang w:val="en-GB"/>
        </w:rPr>
        <w:t>r</w:t>
      </w:r>
      <w:r w:rsidRPr="00E54E10">
        <w:rPr>
          <w:color w:val="FF0000"/>
          <w:lang w:val="en-GB"/>
        </w:rPr>
        <w:t xml:space="preserve">esearch and </w:t>
      </w:r>
      <w:r w:rsidR="0023279E" w:rsidRPr="00E54E10">
        <w:rPr>
          <w:color w:val="FF0000"/>
          <w:lang w:val="en-GB"/>
        </w:rPr>
        <w:t>i</w:t>
      </w:r>
      <w:r w:rsidRPr="00E54E10">
        <w:rPr>
          <w:color w:val="FF0000"/>
          <w:lang w:val="en-GB"/>
        </w:rPr>
        <w:t xml:space="preserve">ntelligence activities </w:t>
      </w:r>
      <w:r w:rsidR="00B45120" w:rsidRPr="00E54E10">
        <w:rPr>
          <w:color w:val="FF0000"/>
          <w:lang w:val="en-GB"/>
        </w:rPr>
        <w:t>in the public sector</w:t>
      </w:r>
      <w:r w:rsidRPr="009D0F7A">
        <w:rPr>
          <w:lang w:val="en-GB"/>
        </w:rPr>
        <w:t xml:space="preserve">, the voluntary and community sector and other allied fields are eligible for membership of LARIA. </w:t>
      </w:r>
      <w:r w:rsidRPr="00FC54B5">
        <w:rPr>
          <w:lang w:val="en-GB"/>
        </w:rPr>
        <w:t xml:space="preserve">LARIA </w:t>
      </w:r>
      <w:r w:rsidR="00372357" w:rsidRPr="00FC54B5">
        <w:rPr>
          <w:lang w:val="en-GB"/>
        </w:rPr>
        <w:t xml:space="preserve">Council </w:t>
      </w:r>
      <w:r w:rsidRPr="00FC54B5">
        <w:rPr>
          <w:lang w:val="en-GB"/>
        </w:rPr>
        <w:t xml:space="preserve">may </w:t>
      </w:r>
      <w:r w:rsidRPr="009D0F7A">
        <w:rPr>
          <w:lang w:val="en-GB"/>
        </w:rPr>
        <w:t xml:space="preserve">at its option appoint honorary </w:t>
      </w:r>
      <w:r w:rsidRPr="00FC54B5">
        <w:rPr>
          <w:lang w:val="en-GB"/>
        </w:rPr>
        <w:t>members</w:t>
      </w:r>
      <w:r w:rsidR="00ED160F" w:rsidRPr="00FC54B5">
        <w:rPr>
          <w:lang w:val="en-GB"/>
        </w:rPr>
        <w:t xml:space="preserve"> </w:t>
      </w:r>
      <w:r w:rsidR="00CE3795" w:rsidRPr="00FC54B5">
        <w:rPr>
          <w:lang w:val="en-GB"/>
        </w:rPr>
        <w:t>and an honorary president</w:t>
      </w:r>
      <w:r w:rsidRPr="009D0F7A">
        <w:rPr>
          <w:lang w:val="en-GB"/>
        </w:rPr>
        <w:t>.</w:t>
      </w:r>
    </w:p>
    <w:p w14:paraId="2E9290D9" w14:textId="77777777" w:rsidR="00097462" w:rsidRPr="009D0F7A" w:rsidRDefault="00097462">
      <w:pPr>
        <w:rPr>
          <w:lang w:val="en-GB"/>
        </w:rPr>
      </w:pPr>
    </w:p>
    <w:p w14:paraId="47CB950C" w14:textId="2C075A4C" w:rsidR="00097462" w:rsidRPr="009D0F7A" w:rsidRDefault="00097462">
      <w:pPr>
        <w:pStyle w:val="TxBrp41"/>
        <w:tabs>
          <w:tab w:val="clear" w:pos="799"/>
        </w:tabs>
        <w:spacing w:line="240" w:lineRule="auto"/>
        <w:ind w:left="720" w:hanging="709"/>
        <w:jc w:val="left"/>
        <w:rPr>
          <w:lang w:val="en-GB"/>
        </w:rPr>
      </w:pPr>
      <w:r w:rsidRPr="009D0F7A">
        <w:rPr>
          <w:lang w:val="en-GB"/>
        </w:rPr>
        <w:t>7</w:t>
      </w:r>
      <w:r w:rsidRPr="009D0F7A">
        <w:rPr>
          <w:lang w:val="en-GB"/>
        </w:rPr>
        <w:tab/>
        <w:t xml:space="preserve">The LARIA Council will review and agree the subscription fees for </w:t>
      </w:r>
      <w:r w:rsidR="0023279E" w:rsidRPr="00E54E10">
        <w:rPr>
          <w:color w:val="FF0000"/>
          <w:lang w:val="en-GB"/>
        </w:rPr>
        <w:t xml:space="preserve">LARIA </w:t>
      </w:r>
      <w:r w:rsidR="00B45120" w:rsidRPr="00E54E10">
        <w:rPr>
          <w:color w:val="FF0000"/>
          <w:lang w:val="en-GB"/>
        </w:rPr>
        <w:t>membership</w:t>
      </w:r>
      <w:r w:rsidR="00105D69" w:rsidRPr="00105D69">
        <w:rPr>
          <w:color w:val="FF0000"/>
          <w:lang w:val="en-GB"/>
        </w:rPr>
        <w:t>. LARIA Council may at its option set different subscription fees based on organisation type where appropriate</w:t>
      </w:r>
      <w:r w:rsidR="00B45120" w:rsidRPr="00E54E10">
        <w:rPr>
          <w:color w:val="FF0000"/>
          <w:lang w:val="en-GB"/>
        </w:rPr>
        <w:t xml:space="preserve">. </w:t>
      </w:r>
      <w:r w:rsidRPr="009D0F7A">
        <w:rPr>
          <w:lang w:val="en-GB"/>
        </w:rPr>
        <w:t>Members will be informed of the new membership fees ahead of the next calendar year. New subscription rates are introduced on 1 January each year.</w:t>
      </w:r>
    </w:p>
    <w:p w14:paraId="6821BA62" w14:textId="77777777" w:rsidR="00097462" w:rsidRPr="009D0F7A" w:rsidRDefault="00097462">
      <w:pPr>
        <w:rPr>
          <w:lang w:val="en-GB"/>
        </w:rPr>
      </w:pPr>
    </w:p>
    <w:p w14:paraId="70F83750" w14:textId="77777777" w:rsidR="00097462" w:rsidRPr="009D0F7A" w:rsidRDefault="00097462">
      <w:pPr>
        <w:pStyle w:val="TxBrc42"/>
        <w:spacing w:line="240" w:lineRule="auto"/>
        <w:rPr>
          <w:b/>
          <w:lang w:val="en-GB"/>
        </w:rPr>
      </w:pPr>
      <w:r w:rsidRPr="009D0F7A">
        <w:rPr>
          <w:b/>
          <w:lang w:val="en-GB"/>
        </w:rPr>
        <w:t>ARREARS and DISQUALIFICATIONS</w:t>
      </w:r>
    </w:p>
    <w:p w14:paraId="7D6EDF9C" w14:textId="77777777" w:rsidR="00097462" w:rsidRPr="009D0F7A" w:rsidRDefault="00097462">
      <w:pPr>
        <w:rPr>
          <w:lang w:val="en-GB"/>
        </w:rPr>
      </w:pPr>
    </w:p>
    <w:p w14:paraId="21856513" w14:textId="782A73EE" w:rsidR="00097462" w:rsidRDefault="00097462">
      <w:pPr>
        <w:pStyle w:val="TxBrp41"/>
        <w:tabs>
          <w:tab w:val="clear" w:pos="799"/>
        </w:tabs>
        <w:spacing w:line="240" w:lineRule="auto"/>
        <w:ind w:left="720" w:hanging="709"/>
        <w:jc w:val="left"/>
        <w:rPr>
          <w:lang w:val="en-GB"/>
        </w:rPr>
      </w:pPr>
      <w:r w:rsidRPr="009D0F7A">
        <w:rPr>
          <w:lang w:val="en-GB"/>
        </w:rPr>
        <w:t>8</w:t>
      </w:r>
      <w:r w:rsidRPr="009D0F7A">
        <w:rPr>
          <w:lang w:val="en-GB"/>
        </w:rPr>
        <w:tab/>
        <w:t xml:space="preserve">Any </w:t>
      </w:r>
      <w:r w:rsidR="00110877" w:rsidRPr="00105D69">
        <w:rPr>
          <w:color w:val="FF0000"/>
          <w:lang w:val="en-GB"/>
        </w:rPr>
        <w:t xml:space="preserve">paid </w:t>
      </w:r>
      <w:r w:rsidRPr="009D0F7A">
        <w:rPr>
          <w:lang w:val="en-GB"/>
        </w:rPr>
        <w:t xml:space="preserve">member who shall fall into arrears with his subscription by a period of </w:t>
      </w:r>
      <w:r w:rsidRPr="009D0F7A">
        <w:rPr>
          <w:u w:val="single"/>
          <w:lang w:val="en-GB"/>
        </w:rPr>
        <w:t>three</w:t>
      </w:r>
      <w:r w:rsidRPr="009D0F7A">
        <w:rPr>
          <w:lang w:val="en-GB"/>
        </w:rPr>
        <w:t xml:space="preserve"> months or more shall automatically cease to be a </w:t>
      </w:r>
      <w:r w:rsidR="00FC54B5" w:rsidRPr="007A07D8">
        <w:rPr>
          <w:color w:val="FF0000"/>
          <w:lang w:val="en-GB"/>
        </w:rPr>
        <w:t xml:space="preserve">paid </w:t>
      </w:r>
      <w:r w:rsidRPr="009D0F7A">
        <w:rPr>
          <w:lang w:val="en-GB"/>
        </w:rPr>
        <w:t xml:space="preserve">member of LARIA upon LARIA serving him notice of such arrears and of his having ceased to be a </w:t>
      </w:r>
      <w:r w:rsidR="00FC54B5" w:rsidRPr="007A07D8">
        <w:rPr>
          <w:color w:val="FF0000"/>
          <w:lang w:val="en-GB"/>
        </w:rPr>
        <w:t xml:space="preserve">paid </w:t>
      </w:r>
      <w:r w:rsidRPr="009D0F7A">
        <w:rPr>
          <w:lang w:val="en-GB"/>
        </w:rPr>
        <w:t>member.</w:t>
      </w:r>
      <w:r w:rsidR="00FC54B5">
        <w:rPr>
          <w:lang w:val="en-GB"/>
        </w:rPr>
        <w:t xml:space="preserve"> </w:t>
      </w:r>
      <w:r w:rsidR="00FC54B5" w:rsidRPr="007A07D8">
        <w:rPr>
          <w:color w:val="FF0000"/>
          <w:lang w:val="en-GB"/>
        </w:rPr>
        <w:t>These members will become unpaid members for a further period of 12 months.</w:t>
      </w:r>
    </w:p>
    <w:p w14:paraId="287A9C1D" w14:textId="77777777" w:rsidR="00097462" w:rsidRPr="009D0F7A" w:rsidRDefault="00097462">
      <w:pPr>
        <w:rPr>
          <w:lang w:val="en-GB"/>
        </w:rPr>
      </w:pPr>
    </w:p>
    <w:p w14:paraId="02C3BEC2" w14:textId="77777777" w:rsidR="00097462" w:rsidRPr="009D0F7A" w:rsidRDefault="00097462">
      <w:pPr>
        <w:pStyle w:val="TxBrc42"/>
        <w:spacing w:line="240" w:lineRule="auto"/>
        <w:rPr>
          <w:b/>
          <w:lang w:val="en-GB"/>
        </w:rPr>
      </w:pPr>
      <w:r w:rsidRPr="009D0F7A">
        <w:rPr>
          <w:b/>
          <w:lang w:val="en-GB"/>
        </w:rPr>
        <w:t>MEETINGS</w:t>
      </w:r>
    </w:p>
    <w:p w14:paraId="2A79D120" w14:textId="77777777" w:rsidR="00097462" w:rsidRPr="009D0F7A" w:rsidRDefault="00097462">
      <w:pPr>
        <w:pStyle w:val="TxBrc42"/>
        <w:spacing w:line="240" w:lineRule="auto"/>
        <w:jc w:val="left"/>
        <w:rPr>
          <w:lang w:val="en-GB"/>
        </w:rPr>
      </w:pPr>
    </w:p>
    <w:p w14:paraId="1E587865" w14:textId="77777777" w:rsidR="00097462" w:rsidRPr="009D0F7A" w:rsidRDefault="00097462" w:rsidP="00B429E5">
      <w:pPr>
        <w:pStyle w:val="TxBrt38"/>
        <w:tabs>
          <w:tab w:val="left" w:pos="709"/>
        </w:tabs>
        <w:spacing w:line="240" w:lineRule="auto"/>
        <w:ind w:left="1560" w:hanging="1418"/>
        <w:rPr>
          <w:lang w:val="en-GB"/>
        </w:rPr>
      </w:pPr>
      <w:r w:rsidRPr="009D0F7A">
        <w:rPr>
          <w:lang w:val="en-GB"/>
        </w:rPr>
        <w:t>9.</w:t>
      </w:r>
      <w:r w:rsidRPr="009D0F7A">
        <w:rPr>
          <w:lang w:val="en-GB"/>
        </w:rPr>
        <w:tab/>
        <w:t>(1)</w:t>
      </w:r>
      <w:r w:rsidRPr="009D0F7A">
        <w:rPr>
          <w:lang w:val="en-GB"/>
        </w:rPr>
        <w:tab/>
      </w:r>
      <w:proofErr w:type="gramStart"/>
      <w:r w:rsidRPr="009D0F7A">
        <w:rPr>
          <w:lang w:val="en-GB"/>
        </w:rPr>
        <w:t>The</w:t>
      </w:r>
      <w:proofErr w:type="gramEnd"/>
      <w:r w:rsidRPr="009D0F7A">
        <w:rPr>
          <w:lang w:val="en-GB"/>
        </w:rPr>
        <w:t xml:space="preserve"> annual general meeting shall be held </w:t>
      </w:r>
      <w:r w:rsidR="00B429E5" w:rsidRPr="009D0F7A">
        <w:rPr>
          <w:lang w:val="en-GB"/>
        </w:rPr>
        <w:t>no later than fourteen</w:t>
      </w:r>
      <w:r w:rsidRPr="009D0F7A">
        <w:rPr>
          <w:lang w:val="en-GB"/>
        </w:rPr>
        <w:t xml:space="preserve"> months </w:t>
      </w:r>
      <w:r w:rsidR="00B429E5" w:rsidRPr="009D0F7A">
        <w:rPr>
          <w:lang w:val="en-GB"/>
        </w:rPr>
        <w:t>from</w:t>
      </w:r>
      <w:r w:rsidRPr="009D0F7A">
        <w:rPr>
          <w:lang w:val="en-GB"/>
        </w:rPr>
        <w:t xml:space="preserve"> the last annual </w:t>
      </w:r>
      <w:r w:rsidR="00CE3795">
        <w:rPr>
          <w:lang w:val="en-GB"/>
        </w:rPr>
        <w:t>g</w:t>
      </w:r>
      <w:r w:rsidRPr="009D0F7A">
        <w:rPr>
          <w:lang w:val="en-GB"/>
        </w:rPr>
        <w:t xml:space="preserve">eneral meeting.  </w:t>
      </w:r>
    </w:p>
    <w:p w14:paraId="430F74E9" w14:textId="77777777" w:rsidR="00097462" w:rsidRPr="009D0F7A" w:rsidRDefault="00097462">
      <w:pPr>
        <w:pStyle w:val="TxBrt38"/>
        <w:spacing w:line="240" w:lineRule="auto"/>
        <w:ind w:left="720" w:hanging="720"/>
        <w:rPr>
          <w:lang w:val="en-GB"/>
        </w:rPr>
      </w:pPr>
    </w:p>
    <w:p w14:paraId="4304EDA7" w14:textId="77777777" w:rsidR="00097462" w:rsidRPr="009D0F7A" w:rsidRDefault="00097462">
      <w:pPr>
        <w:pStyle w:val="TxBrp45"/>
        <w:tabs>
          <w:tab w:val="clear" w:pos="799"/>
          <w:tab w:val="clear" w:pos="1712"/>
        </w:tabs>
        <w:spacing w:line="240" w:lineRule="auto"/>
        <w:ind w:left="1440" w:hanging="720"/>
        <w:jc w:val="left"/>
        <w:rPr>
          <w:lang w:val="en-GB"/>
        </w:rPr>
      </w:pPr>
      <w:r w:rsidRPr="009D0F7A">
        <w:rPr>
          <w:lang w:val="en-GB"/>
        </w:rPr>
        <w:t>(2)</w:t>
      </w:r>
      <w:r w:rsidRPr="009D0F7A">
        <w:rPr>
          <w:lang w:val="en-GB"/>
        </w:rPr>
        <w:tab/>
        <w:t>A special general meeting shall be held whenever LARIA Council think expedient, or whenever seven members so request in writing delivered to the Secretary.</w:t>
      </w:r>
    </w:p>
    <w:p w14:paraId="2F1E05CC" w14:textId="77777777" w:rsidR="00097462" w:rsidRPr="009D0F7A" w:rsidRDefault="00097462">
      <w:pPr>
        <w:ind w:left="1440" w:hanging="720"/>
        <w:rPr>
          <w:lang w:val="en-GB"/>
        </w:rPr>
      </w:pPr>
    </w:p>
    <w:p w14:paraId="2DD12CB1" w14:textId="2765DEAA" w:rsidR="00097462" w:rsidRPr="009D0F7A" w:rsidRDefault="007A07D8">
      <w:pPr>
        <w:pStyle w:val="TxBrp45"/>
        <w:tabs>
          <w:tab w:val="clear" w:pos="799"/>
          <w:tab w:val="clear" w:pos="1712"/>
        </w:tabs>
        <w:spacing w:line="240" w:lineRule="auto"/>
        <w:ind w:left="1440" w:hanging="720"/>
        <w:jc w:val="left"/>
        <w:rPr>
          <w:lang w:val="en-GB"/>
        </w:rPr>
      </w:pPr>
      <w:r>
        <w:rPr>
          <w:lang w:val="en-GB"/>
        </w:rPr>
        <w:t>(3)</w:t>
      </w:r>
      <w:r>
        <w:rPr>
          <w:lang w:val="en-GB"/>
        </w:rPr>
        <w:tab/>
        <w:t>Twenty-</w:t>
      </w:r>
      <w:r w:rsidR="00097462" w:rsidRPr="009D0F7A">
        <w:rPr>
          <w:lang w:val="en-GB"/>
        </w:rPr>
        <w:t>eight days</w:t>
      </w:r>
      <w:r>
        <w:rPr>
          <w:lang w:val="en-GB"/>
        </w:rPr>
        <w:t>'</w:t>
      </w:r>
      <w:r w:rsidR="00B429E5" w:rsidRPr="009D0F7A">
        <w:rPr>
          <w:lang w:val="en-GB"/>
        </w:rPr>
        <w:t xml:space="preserve"> notice</w:t>
      </w:r>
      <w:r w:rsidR="00097462" w:rsidRPr="009D0F7A">
        <w:rPr>
          <w:lang w:val="en-GB"/>
        </w:rPr>
        <w:t xml:space="preserve"> of any general meeting</w:t>
      </w:r>
      <w:r w:rsidR="00B429E5" w:rsidRPr="009D0F7A">
        <w:rPr>
          <w:lang w:val="en-GB"/>
        </w:rPr>
        <w:t xml:space="preserve"> s</w:t>
      </w:r>
      <w:r w:rsidR="00097462" w:rsidRPr="009D0F7A">
        <w:rPr>
          <w:lang w:val="en-GB"/>
        </w:rPr>
        <w:t xml:space="preserve">tating the business to be transacted at such meeting, shall be given to every member by e-mail and publicized to members on the members part of </w:t>
      </w:r>
      <w:r w:rsidR="00097462" w:rsidRPr="004F2398">
        <w:rPr>
          <w:lang w:val="en-GB"/>
        </w:rPr>
        <w:t xml:space="preserve">the </w:t>
      </w:r>
      <w:r w:rsidR="00CE3795" w:rsidRPr="004F2398">
        <w:rPr>
          <w:lang w:val="en-GB"/>
        </w:rPr>
        <w:t xml:space="preserve">LARIA </w:t>
      </w:r>
      <w:r w:rsidR="00097462" w:rsidRPr="004F2398">
        <w:rPr>
          <w:lang w:val="en-GB"/>
        </w:rPr>
        <w:t>website</w:t>
      </w:r>
      <w:r w:rsidR="00B429E5" w:rsidRPr="009D0F7A">
        <w:rPr>
          <w:lang w:val="en-GB"/>
        </w:rPr>
        <w:t xml:space="preserve">. For very urgent business a minimum of fourteen days shall be given. </w:t>
      </w:r>
    </w:p>
    <w:p w14:paraId="4CAC4403" w14:textId="77777777" w:rsidR="00097462" w:rsidRPr="009D0F7A" w:rsidRDefault="00097462">
      <w:pPr>
        <w:ind w:left="1440" w:hanging="720"/>
        <w:rPr>
          <w:lang w:val="en-GB"/>
        </w:rPr>
      </w:pPr>
    </w:p>
    <w:p w14:paraId="07BA0C66" w14:textId="77777777" w:rsidR="00097462" w:rsidRPr="009D0F7A" w:rsidRDefault="00097462">
      <w:pPr>
        <w:pStyle w:val="TxBrp45"/>
        <w:tabs>
          <w:tab w:val="clear" w:pos="799"/>
          <w:tab w:val="clear" w:pos="1712"/>
        </w:tabs>
        <w:spacing w:line="240" w:lineRule="auto"/>
        <w:ind w:left="1440" w:hanging="720"/>
        <w:jc w:val="left"/>
        <w:rPr>
          <w:u w:val="single"/>
          <w:lang w:val="en-GB"/>
        </w:rPr>
      </w:pPr>
      <w:r w:rsidRPr="009D0F7A">
        <w:rPr>
          <w:lang w:val="en-GB"/>
        </w:rPr>
        <w:t>(4)</w:t>
      </w:r>
      <w:r w:rsidRPr="009D0F7A">
        <w:rPr>
          <w:lang w:val="en-GB"/>
        </w:rPr>
        <w:tab/>
        <w:t>The LARIA Council will find a venue for the annual general meeting and inform members.</w:t>
      </w:r>
    </w:p>
    <w:p w14:paraId="077A485A" w14:textId="77777777" w:rsidR="00097462" w:rsidRPr="009D0F7A" w:rsidRDefault="00097462">
      <w:pPr>
        <w:ind w:left="1440" w:hanging="720"/>
        <w:rPr>
          <w:lang w:val="en-GB"/>
        </w:rPr>
      </w:pPr>
    </w:p>
    <w:p w14:paraId="79364702" w14:textId="10885FF8" w:rsidR="00097462" w:rsidRPr="009D0F7A" w:rsidRDefault="00097462">
      <w:pPr>
        <w:pStyle w:val="TxBrp45"/>
        <w:tabs>
          <w:tab w:val="clear" w:pos="799"/>
          <w:tab w:val="clear" w:pos="1712"/>
        </w:tabs>
        <w:spacing w:line="240" w:lineRule="auto"/>
        <w:ind w:left="1440" w:hanging="720"/>
        <w:jc w:val="left"/>
        <w:rPr>
          <w:lang w:val="en-GB"/>
        </w:rPr>
      </w:pPr>
      <w:r w:rsidRPr="009D0F7A">
        <w:rPr>
          <w:lang w:val="en-GB"/>
        </w:rPr>
        <w:t>(5)</w:t>
      </w:r>
      <w:r w:rsidRPr="009D0F7A">
        <w:rPr>
          <w:lang w:val="en-GB"/>
        </w:rPr>
        <w:tab/>
        <w:t xml:space="preserve">At all general meetings the Chairman, or if he be not present, the Vice-Chairman, shall preside. The number required to form a quorum shall be </w:t>
      </w:r>
      <w:r w:rsidRPr="009D0F7A">
        <w:rPr>
          <w:u w:val="single"/>
          <w:lang w:val="en-GB"/>
        </w:rPr>
        <w:t>half</w:t>
      </w:r>
      <w:r w:rsidRPr="009D0F7A">
        <w:rPr>
          <w:lang w:val="en-GB"/>
        </w:rPr>
        <w:t xml:space="preserve"> of the officers for the time being, provided that if at any time the membership of LARIA includes any person or persons who is or are not an officer or officers, the quorum for a general meeting shall be </w:t>
      </w:r>
      <w:r w:rsidRPr="009D0F7A">
        <w:rPr>
          <w:u w:val="single"/>
          <w:lang w:val="en-GB"/>
        </w:rPr>
        <w:t>half</w:t>
      </w:r>
      <w:r w:rsidRPr="009D0F7A">
        <w:rPr>
          <w:lang w:val="en-GB"/>
        </w:rPr>
        <w:t xml:space="preserve"> of the officers for the time being plus one </w:t>
      </w:r>
      <w:r w:rsidR="00CE3795" w:rsidRPr="00F50501">
        <w:rPr>
          <w:lang w:val="en-GB"/>
        </w:rPr>
        <w:t xml:space="preserve">full </w:t>
      </w:r>
      <w:r w:rsidRPr="009D0F7A">
        <w:rPr>
          <w:lang w:val="en-GB"/>
        </w:rPr>
        <w:t>member of LARIA who is not an officer.</w:t>
      </w:r>
    </w:p>
    <w:p w14:paraId="324F1F46" w14:textId="77777777" w:rsidR="00097462" w:rsidRPr="009D0F7A" w:rsidRDefault="00097462">
      <w:pPr>
        <w:ind w:left="1440" w:hanging="720"/>
        <w:rPr>
          <w:lang w:val="en-GB"/>
        </w:rPr>
      </w:pPr>
    </w:p>
    <w:p w14:paraId="206F8A89" w14:textId="77777777" w:rsidR="00097462" w:rsidRPr="009D0F7A" w:rsidRDefault="00097462" w:rsidP="00B429E5">
      <w:pPr>
        <w:pStyle w:val="TxBrp45"/>
        <w:numPr>
          <w:ilvl w:val="0"/>
          <w:numId w:val="12"/>
        </w:numPr>
        <w:tabs>
          <w:tab w:val="clear" w:pos="799"/>
          <w:tab w:val="clear" w:pos="1080"/>
          <w:tab w:val="clear" w:pos="1712"/>
          <w:tab w:val="num" w:pos="1418"/>
        </w:tabs>
        <w:spacing w:line="240" w:lineRule="auto"/>
        <w:ind w:left="1418" w:hanging="698"/>
        <w:jc w:val="left"/>
        <w:rPr>
          <w:lang w:val="en-GB"/>
        </w:rPr>
      </w:pPr>
      <w:r w:rsidRPr="009D0F7A">
        <w:rPr>
          <w:lang w:val="en-GB"/>
        </w:rPr>
        <w:tab/>
        <w:t>Every full member present</w:t>
      </w:r>
      <w:r w:rsidR="00B429E5" w:rsidRPr="009D0F7A">
        <w:rPr>
          <w:lang w:val="en-GB"/>
        </w:rPr>
        <w:t xml:space="preserve"> physically or virtually</w:t>
      </w:r>
      <w:r w:rsidR="00CE3795">
        <w:rPr>
          <w:lang w:val="en-GB"/>
        </w:rPr>
        <w:t>,</w:t>
      </w:r>
      <w:r w:rsidR="00B429E5" w:rsidRPr="009D0F7A">
        <w:rPr>
          <w:lang w:val="en-GB"/>
        </w:rPr>
        <w:t xml:space="preserve"> such as via teleconferencing</w:t>
      </w:r>
      <w:r w:rsidR="00CE3795">
        <w:rPr>
          <w:lang w:val="en-GB"/>
        </w:rPr>
        <w:t>,</w:t>
      </w:r>
      <w:r w:rsidRPr="009D0F7A">
        <w:rPr>
          <w:lang w:val="en-GB"/>
        </w:rPr>
        <w:t xml:space="preserve"> (and not disqualified by arrears o</w:t>
      </w:r>
      <w:r w:rsidR="00BC4C63" w:rsidRPr="009D0F7A">
        <w:rPr>
          <w:lang w:val="en-GB"/>
        </w:rPr>
        <w:t xml:space="preserve">r otherwise as </w:t>
      </w:r>
      <w:r w:rsidRPr="009D0F7A">
        <w:rPr>
          <w:lang w:val="en-GB"/>
        </w:rPr>
        <w:t>mentioned in these rules) shall have one vote, and whe</w:t>
      </w:r>
      <w:r w:rsidR="00BC4C63" w:rsidRPr="009D0F7A">
        <w:rPr>
          <w:lang w:val="en-GB"/>
        </w:rPr>
        <w:t xml:space="preserve">n the votes are equal the then </w:t>
      </w:r>
      <w:r w:rsidRPr="009D0F7A">
        <w:rPr>
          <w:lang w:val="en-GB"/>
        </w:rPr>
        <w:t>presiding officer shall have an additional or casting vote.</w:t>
      </w:r>
    </w:p>
    <w:p w14:paraId="722275E5" w14:textId="77777777" w:rsidR="00097462" w:rsidRPr="009D0F7A" w:rsidRDefault="00097462">
      <w:pPr>
        <w:pStyle w:val="TxBrp45"/>
        <w:tabs>
          <w:tab w:val="clear" w:pos="799"/>
          <w:tab w:val="clear" w:pos="1712"/>
        </w:tabs>
        <w:spacing w:line="240" w:lineRule="auto"/>
        <w:ind w:left="720"/>
        <w:jc w:val="left"/>
        <w:rPr>
          <w:lang w:val="en-GB"/>
        </w:rPr>
      </w:pPr>
    </w:p>
    <w:p w14:paraId="2F11C103" w14:textId="7DBD7E78" w:rsidR="00097462" w:rsidRPr="009D0F7A" w:rsidRDefault="00097462" w:rsidP="00E16DE0">
      <w:pPr>
        <w:pStyle w:val="TxBrp45"/>
        <w:numPr>
          <w:ilvl w:val="0"/>
          <w:numId w:val="12"/>
        </w:numPr>
        <w:tabs>
          <w:tab w:val="clear" w:pos="799"/>
          <w:tab w:val="clear" w:pos="1080"/>
          <w:tab w:val="clear" w:pos="1712"/>
        </w:tabs>
        <w:spacing w:line="240" w:lineRule="auto"/>
        <w:ind w:left="1418" w:hanging="698"/>
        <w:jc w:val="left"/>
        <w:rPr>
          <w:lang w:val="en-GB"/>
        </w:rPr>
      </w:pPr>
      <w:r w:rsidRPr="009D0F7A">
        <w:rPr>
          <w:lang w:val="en-GB"/>
        </w:rPr>
        <w:tab/>
        <w:t xml:space="preserve">The LARIA Council will meet twice a year, </w:t>
      </w:r>
      <w:r w:rsidR="00B45120" w:rsidRPr="00F50501">
        <w:rPr>
          <w:color w:val="FF0000"/>
          <w:lang w:val="en-GB"/>
        </w:rPr>
        <w:t xml:space="preserve">the trustees will meet </w:t>
      </w:r>
      <w:r w:rsidR="004F2398" w:rsidRPr="00F50501">
        <w:rPr>
          <w:color w:val="FF0000"/>
          <w:lang w:val="en-GB"/>
        </w:rPr>
        <w:t>once</w:t>
      </w:r>
      <w:r w:rsidR="00B45120" w:rsidRPr="00F50501">
        <w:rPr>
          <w:color w:val="FF0000"/>
          <w:lang w:val="en-GB"/>
        </w:rPr>
        <w:t xml:space="preserve"> a year, </w:t>
      </w:r>
      <w:r w:rsidRPr="009D0F7A">
        <w:rPr>
          <w:lang w:val="en-GB"/>
        </w:rPr>
        <w:t xml:space="preserve">and </w:t>
      </w:r>
      <w:r w:rsidRPr="004F2398">
        <w:rPr>
          <w:lang w:val="en-GB"/>
        </w:rPr>
        <w:t xml:space="preserve">the </w:t>
      </w:r>
      <w:r w:rsidR="00ED160F" w:rsidRPr="004F2398">
        <w:rPr>
          <w:lang w:val="en-GB"/>
        </w:rPr>
        <w:t>Policy and Strategy Group</w:t>
      </w:r>
      <w:r w:rsidRPr="004F2398">
        <w:rPr>
          <w:lang w:val="en-GB"/>
        </w:rPr>
        <w:t xml:space="preserve"> </w:t>
      </w:r>
      <w:r w:rsidRPr="009D0F7A">
        <w:rPr>
          <w:lang w:val="en-GB"/>
        </w:rPr>
        <w:t>will meet three times a year.</w:t>
      </w:r>
    </w:p>
    <w:p w14:paraId="57265C71" w14:textId="77777777" w:rsidR="00097462" w:rsidRPr="009D0F7A" w:rsidRDefault="00097462">
      <w:pPr>
        <w:pStyle w:val="TxBrc46"/>
        <w:spacing w:line="240" w:lineRule="auto"/>
        <w:jc w:val="left"/>
        <w:rPr>
          <w:lang w:val="en-GB"/>
        </w:rPr>
      </w:pPr>
    </w:p>
    <w:p w14:paraId="75B53869" w14:textId="77777777" w:rsidR="00097462" w:rsidRPr="009D0F7A" w:rsidRDefault="00097462">
      <w:pPr>
        <w:pStyle w:val="TxBrc46"/>
        <w:spacing w:line="240" w:lineRule="auto"/>
        <w:rPr>
          <w:b/>
          <w:lang w:val="en-GB"/>
        </w:rPr>
      </w:pPr>
      <w:r w:rsidRPr="009D0F7A">
        <w:rPr>
          <w:b/>
          <w:lang w:val="en-GB"/>
        </w:rPr>
        <w:t>OFFICERS</w:t>
      </w:r>
    </w:p>
    <w:p w14:paraId="109C0BFD" w14:textId="77777777" w:rsidR="005D6FE3" w:rsidRDefault="005D6FE3" w:rsidP="00E16DE0">
      <w:pPr>
        <w:pStyle w:val="TxBrp61"/>
        <w:spacing w:line="240" w:lineRule="auto"/>
        <w:ind w:left="720" w:hanging="720"/>
        <w:jc w:val="left"/>
        <w:rPr>
          <w:lang w:val="en-GB"/>
        </w:rPr>
      </w:pPr>
    </w:p>
    <w:p w14:paraId="5A6999E4" w14:textId="5473F667" w:rsidR="005D6FE3" w:rsidRPr="009D0F7A" w:rsidRDefault="005D6FE3" w:rsidP="0070350B">
      <w:pPr>
        <w:pStyle w:val="TxBrp61"/>
        <w:tabs>
          <w:tab w:val="left" w:pos="709"/>
        </w:tabs>
        <w:spacing w:line="240" w:lineRule="auto"/>
        <w:ind w:left="1418" w:hanging="1418"/>
        <w:jc w:val="left"/>
        <w:rPr>
          <w:lang w:val="en-GB"/>
        </w:rPr>
      </w:pPr>
      <w:r w:rsidRPr="009D0F7A">
        <w:rPr>
          <w:lang w:val="en-GB"/>
        </w:rPr>
        <w:t>1</w:t>
      </w:r>
      <w:r>
        <w:rPr>
          <w:lang w:val="en-GB"/>
        </w:rPr>
        <w:t>0</w:t>
      </w:r>
      <w:r w:rsidRPr="009D0F7A">
        <w:rPr>
          <w:lang w:val="en-GB"/>
        </w:rPr>
        <w:t>.</w:t>
      </w:r>
      <w:r w:rsidRPr="009D0F7A">
        <w:rPr>
          <w:lang w:val="en-GB"/>
        </w:rPr>
        <w:tab/>
        <w:t>(1)</w:t>
      </w:r>
      <w:r w:rsidRPr="009D0F7A">
        <w:rPr>
          <w:lang w:val="en-GB"/>
        </w:rPr>
        <w:tab/>
      </w:r>
      <w:r w:rsidRPr="005D6FE3">
        <w:rPr>
          <w:lang w:val="en-GB"/>
        </w:rPr>
        <w:t xml:space="preserve">LARIA will appoint up </w:t>
      </w:r>
      <w:r w:rsidRPr="004F2398">
        <w:rPr>
          <w:lang w:val="en-GB"/>
        </w:rPr>
        <w:t xml:space="preserve">to eighteen officers to the LARIA Council chosen from amongst the </w:t>
      </w:r>
      <w:r w:rsidRPr="00E16DE0">
        <w:rPr>
          <w:lang w:val="en-GB"/>
        </w:rPr>
        <w:t xml:space="preserve">full </w:t>
      </w:r>
      <w:r w:rsidRPr="004F2398">
        <w:rPr>
          <w:lang w:val="en-GB"/>
        </w:rPr>
        <w:t>members</w:t>
      </w:r>
      <w:r w:rsidRPr="005D6FE3">
        <w:rPr>
          <w:lang w:val="en-GB"/>
        </w:rPr>
        <w:t xml:space="preserve">.  The LARIA Council will be comprised of; no less than two Trustees, a Chairman, a Vice-Chairman, a Treasurer, </w:t>
      </w:r>
      <w:proofErr w:type="gramStart"/>
      <w:r w:rsidRPr="005D6FE3">
        <w:rPr>
          <w:lang w:val="en-GB"/>
        </w:rPr>
        <w:t>a</w:t>
      </w:r>
      <w:proofErr w:type="gramEnd"/>
      <w:r w:rsidRPr="005D6FE3">
        <w:rPr>
          <w:lang w:val="en-GB"/>
        </w:rPr>
        <w:t xml:space="preserve"> Secretary and up to </w:t>
      </w:r>
      <w:r w:rsidRPr="00F50501">
        <w:rPr>
          <w:lang w:val="en-GB"/>
        </w:rPr>
        <w:t>eleven</w:t>
      </w:r>
      <w:r w:rsidRPr="0070350B">
        <w:rPr>
          <w:color w:val="FF0000"/>
          <w:lang w:val="en-GB"/>
        </w:rPr>
        <w:t xml:space="preserve"> </w:t>
      </w:r>
      <w:r w:rsidRPr="005D6FE3">
        <w:rPr>
          <w:lang w:val="en-GB"/>
        </w:rPr>
        <w:t>Council members</w:t>
      </w:r>
      <w:r w:rsidRPr="009D0F7A">
        <w:rPr>
          <w:lang w:val="en-GB"/>
        </w:rPr>
        <w:t xml:space="preserve"> </w:t>
      </w:r>
    </w:p>
    <w:p w14:paraId="4441FA6C" w14:textId="77777777" w:rsidR="00097462" w:rsidRPr="009D0F7A" w:rsidRDefault="00097462">
      <w:pPr>
        <w:pStyle w:val="TxBrc46"/>
        <w:spacing w:line="240" w:lineRule="auto"/>
        <w:jc w:val="left"/>
        <w:rPr>
          <w:lang w:val="en-GB"/>
        </w:rPr>
      </w:pPr>
    </w:p>
    <w:p w14:paraId="35DA2D13" w14:textId="77777777" w:rsidR="00097462" w:rsidRPr="009D0F7A" w:rsidRDefault="00097462">
      <w:pPr>
        <w:pStyle w:val="TxBrp49"/>
        <w:numPr>
          <w:ilvl w:val="0"/>
          <w:numId w:val="10"/>
        </w:numPr>
        <w:tabs>
          <w:tab w:val="clear" w:pos="929"/>
        </w:tabs>
        <w:spacing w:line="240" w:lineRule="auto"/>
        <w:rPr>
          <w:lang w:val="en-GB"/>
        </w:rPr>
      </w:pPr>
      <w:r w:rsidRPr="009D0F7A">
        <w:rPr>
          <w:lang w:val="en-GB"/>
        </w:rPr>
        <w:t>No person who is a minor (under 18) shall be elected to any office. A member shall not be nominated for office who is three months in arrears with his subscriptions. The same person shall not be Secretary or Treasurer and a Trustee of LARIA.</w:t>
      </w:r>
    </w:p>
    <w:p w14:paraId="0DFFF4E4" w14:textId="77777777" w:rsidR="00097462" w:rsidRPr="009D0F7A" w:rsidRDefault="00097462">
      <w:pPr>
        <w:pStyle w:val="TxBrp49"/>
        <w:tabs>
          <w:tab w:val="clear" w:pos="929"/>
        </w:tabs>
        <w:spacing w:line="240" w:lineRule="auto"/>
        <w:ind w:left="720" w:hanging="720"/>
        <w:rPr>
          <w:lang w:val="en-GB"/>
        </w:rPr>
      </w:pPr>
    </w:p>
    <w:p w14:paraId="2F629124" w14:textId="73D56E13" w:rsidR="00097462" w:rsidRPr="00ED160F" w:rsidRDefault="00097462" w:rsidP="00ED160F">
      <w:pPr>
        <w:pStyle w:val="TxBrp50"/>
        <w:numPr>
          <w:ilvl w:val="0"/>
          <w:numId w:val="10"/>
        </w:numPr>
        <w:tabs>
          <w:tab w:val="clear" w:pos="929"/>
          <w:tab w:val="clear" w:pos="1984"/>
        </w:tabs>
        <w:spacing w:line="240" w:lineRule="auto"/>
        <w:rPr>
          <w:lang w:val="en-GB"/>
        </w:rPr>
      </w:pPr>
      <w:r w:rsidRPr="00ED160F">
        <w:rPr>
          <w:lang w:val="en-GB"/>
        </w:rPr>
        <w:t xml:space="preserve">The LARIA Council shall be </w:t>
      </w:r>
      <w:r w:rsidRPr="004F2398">
        <w:rPr>
          <w:lang w:val="en-GB"/>
        </w:rPr>
        <w:t xml:space="preserve">composed </w:t>
      </w:r>
      <w:r w:rsidR="005B28F1" w:rsidRPr="004F2398">
        <w:rPr>
          <w:lang w:val="en-GB"/>
        </w:rPr>
        <w:t xml:space="preserve">primarily </w:t>
      </w:r>
      <w:r w:rsidRPr="004F2398">
        <w:rPr>
          <w:lang w:val="en-GB"/>
        </w:rPr>
        <w:t>of mem</w:t>
      </w:r>
      <w:r w:rsidRPr="00ED160F">
        <w:rPr>
          <w:lang w:val="en-GB"/>
        </w:rPr>
        <w:t xml:space="preserve">bers of LARIA active in </w:t>
      </w:r>
      <w:r w:rsidR="007B500C" w:rsidRPr="00F50501">
        <w:rPr>
          <w:color w:val="FF0000"/>
          <w:lang w:val="en-GB"/>
        </w:rPr>
        <w:t>r</w:t>
      </w:r>
      <w:r w:rsidRPr="00F50501">
        <w:rPr>
          <w:color w:val="FF0000"/>
          <w:lang w:val="en-GB"/>
        </w:rPr>
        <w:t>esearch</w:t>
      </w:r>
      <w:r w:rsidR="00ED160F" w:rsidRPr="00F50501">
        <w:rPr>
          <w:color w:val="FF0000"/>
          <w:lang w:val="en-GB"/>
        </w:rPr>
        <w:t xml:space="preserve"> </w:t>
      </w:r>
      <w:r w:rsidRPr="00F50501">
        <w:rPr>
          <w:color w:val="FF0000"/>
          <w:lang w:val="en-GB"/>
        </w:rPr>
        <w:t xml:space="preserve">and </w:t>
      </w:r>
      <w:r w:rsidR="007B500C" w:rsidRPr="00F50501">
        <w:rPr>
          <w:color w:val="FF0000"/>
          <w:lang w:val="en-GB"/>
        </w:rPr>
        <w:t>i</w:t>
      </w:r>
      <w:r w:rsidRPr="00F50501">
        <w:rPr>
          <w:color w:val="FF0000"/>
          <w:lang w:val="en-GB"/>
        </w:rPr>
        <w:t xml:space="preserve">ntelligence </w:t>
      </w:r>
      <w:r w:rsidRPr="00ED160F">
        <w:rPr>
          <w:lang w:val="en-GB"/>
        </w:rPr>
        <w:t xml:space="preserve">in a variety of types of </w:t>
      </w:r>
      <w:r w:rsidRPr="00F50501">
        <w:rPr>
          <w:color w:val="FF0000"/>
          <w:lang w:val="en-GB"/>
        </w:rPr>
        <w:t xml:space="preserve">public </w:t>
      </w:r>
      <w:r w:rsidR="0070350B" w:rsidRPr="00F50501">
        <w:rPr>
          <w:color w:val="FF0000"/>
          <w:lang w:val="en-GB"/>
        </w:rPr>
        <w:t>sector</w:t>
      </w:r>
      <w:r w:rsidR="0070350B" w:rsidRPr="00ED160F">
        <w:rPr>
          <w:lang w:val="en-GB"/>
        </w:rPr>
        <w:t xml:space="preserve"> </w:t>
      </w:r>
      <w:r w:rsidRPr="00ED160F">
        <w:rPr>
          <w:lang w:val="en-GB"/>
        </w:rPr>
        <w:t>bodies</w:t>
      </w:r>
      <w:r w:rsidR="005B28F1" w:rsidRPr="00ED160F">
        <w:rPr>
          <w:lang w:val="en-GB"/>
        </w:rPr>
        <w:t xml:space="preserve">, </w:t>
      </w:r>
      <w:r w:rsidR="006F328F">
        <w:rPr>
          <w:lang w:val="en-GB"/>
        </w:rPr>
        <w:t xml:space="preserve">and with, if possible, </w:t>
      </w:r>
      <w:r w:rsidRPr="006F328F">
        <w:rPr>
          <w:color w:val="FF0000"/>
          <w:lang w:val="en-GB"/>
        </w:rPr>
        <w:t>representative</w:t>
      </w:r>
      <w:r w:rsidR="007B500C" w:rsidRPr="006F328F">
        <w:rPr>
          <w:color w:val="FF0000"/>
          <w:lang w:val="en-GB"/>
        </w:rPr>
        <w:t>s</w:t>
      </w:r>
      <w:r w:rsidRPr="006F328F">
        <w:rPr>
          <w:color w:val="FF0000"/>
          <w:lang w:val="en-GB"/>
        </w:rPr>
        <w:t xml:space="preserve"> </w:t>
      </w:r>
      <w:r w:rsidRPr="00ED160F">
        <w:rPr>
          <w:lang w:val="en-GB"/>
        </w:rPr>
        <w:t xml:space="preserve">from each of the following type of </w:t>
      </w:r>
      <w:r w:rsidR="007B500C" w:rsidRPr="006F328F">
        <w:rPr>
          <w:color w:val="FF0000"/>
          <w:lang w:val="en-GB"/>
        </w:rPr>
        <w:t>organisations</w:t>
      </w:r>
      <w:r w:rsidRPr="00ED160F">
        <w:rPr>
          <w:lang w:val="en-GB"/>
        </w:rPr>
        <w:t xml:space="preserve">: </w:t>
      </w:r>
    </w:p>
    <w:p w14:paraId="7366E266" w14:textId="77777777" w:rsidR="00097462" w:rsidRPr="009D0F7A" w:rsidRDefault="00097462">
      <w:pPr>
        <w:pStyle w:val="TxBrp50"/>
        <w:tabs>
          <w:tab w:val="clear" w:pos="929"/>
          <w:tab w:val="clear" w:pos="1984"/>
        </w:tabs>
        <w:spacing w:line="240" w:lineRule="auto"/>
        <w:ind w:left="1440" w:firstLine="0"/>
        <w:rPr>
          <w:lang w:val="en-GB"/>
        </w:rPr>
      </w:pPr>
    </w:p>
    <w:p w14:paraId="4D085878" w14:textId="4B9BFE06" w:rsidR="00097462" w:rsidRPr="009D0F7A" w:rsidRDefault="00097462">
      <w:pPr>
        <w:pStyle w:val="TxBrp50"/>
        <w:tabs>
          <w:tab w:val="clear" w:pos="929"/>
          <w:tab w:val="clear" w:pos="1984"/>
        </w:tabs>
        <w:spacing w:line="240" w:lineRule="auto"/>
        <w:ind w:left="0" w:firstLine="720"/>
        <w:rPr>
          <w:lang w:val="en-GB"/>
        </w:rPr>
      </w:pPr>
      <w:r w:rsidRPr="009D0F7A">
        <w:rPr>
          <w:lang w:val="en-GB"/>
        </w:rPr>
        <w:tab/>
      </w:r>
      <w:r w:rsidRPr="009D0F7A">
        <w:rPr>
          <w:lang w:val="en-GB"/>
        </w:rPr>
        <w:tab/>
        <w:t xml:space="preserve">Unitary </w:t>
      </w:r>
      <w:r w:rsidR="00347701" w:rsidRPr="00B86D61">
        <w:rPr>
          <w:color w:val="FF0000"/>
          <w:lang w:val="en-GB"/>
        </w:rPr>
        <w:t>a</w:t>
      </w:r>
      <w:r w:rsidRPr="00B86D61">
        <w:rPr>
          <w:color w:val="FF0000"/>
          <w:lang w:val="en-GB"/>
        </w:rPr>
        <w:t xml:space="preserve">uthorities </w:t>
      </w:r>
      <w:r w:rsidRPr="009D0F7A">
        <w:rPr>
          <w:lang w:val="en-GB"/>
        </w:rPr>
        <w:t>in England and Wales</w:t>
      </w:r>
    </w:p>
    <w:p w14:paraId="5436BF58" w14:textId="3BEFAD2B" w:rsidR="00097462" w:rsidRPr="009D0F7A" w:rsidRDefault="00097462">
      <w:pPr>
        <w:pStyle w:val="TxBrp50"/>
        <w:tabs>
          <w:tab w:val="clear" w:pos="929"/>
          <w:tab w:val="clear" w:pos="1984"/>
        </w:tabs>
        <w:spacing w:line="240" w:lineRule="auto"/>
        <w:ind w:left="2160" w:firstLine="0"/>
        <w:rPr>
          <w:lang w:val="en-GB"/>
        </w:rPr>
      </w:pPr>
      <w:r w:rsidRPr="009D0F7A">
        <w:rPr>
          <w:lang w:val="en-GB"/>
        </w:rPr>
        <w:t xml:space="preserve">County </w:t>
      </w:r>
      <w:r w:rsidR="00347701" w:rsidRPr="00B86D61">
        <w:rPr>
          <w:color w:val="FF0000"/>
          <w:lang w:val="en-GB"/>
        </w:rPr>
        <w:t>c</w:t>
      </w:r>
      <w:r w:rsidRPr="00B86D61">
        <w:rPr>
          <w:color w:val="FF0000"/>
          <w:lang w:val="en-GB"/>
        </w:rPr>
        <w:t xml:space="preserve">ouncils </w:t>
      </w:r>
      <w:r w:rsidRPr="009D0F7A">
        <w:rPr>
          <w:lang w:val="en-GB"/>
        </w:rPr>
        <w:t>in England</w:t>
      </w:r>
    </w:p>
    <w:p w14:paraId="5357854F" w14:textId="7620B094" w:rsidR="00097462" w:rsidRPr="009D0F7A" w:rsidRDefault="00097462">
      <w:pPr>
        <w:pStyle w:val="TxBrp51"/>
        <w:spacing w:line="240" w:lineRule="auto"/>
        <w:ind w:left="2160" w:firstLine="0"/>
        <w:rPr>
          <w:lang w:val="en-GB"/>
        </w:rPr>
      </w:pPr>
      <w:r w:rsidRPr="00B86D61">
        <w:rPr>
          <w:color w:val="FF0000"/>
          <w:lang w:val="en-GB"/>
        </w:rPr>
        <w:t>District</w:t>
      </w:r>
      <w:r w:rsidR="00372357" w:rsidRPr="00B86D61">
        <w:rPr>
          <w:color w:val="FF0000"/>
          <w:lang w:val="en-GB"/>
        </w:rPr>
        <w:t>/</w:t>
      </w:r>
      <w:r w:rsidR="00347701" w:rsidRPr="00B86D61">
        <w:rPr>
          <w:color w:val="FF0000"/>
          <w:lang w:val="en-GB"/>
        </w:rPr>
        <w:t>b</w:t>
      </w:r>
      <w:r w:rsidR="00372357" w:rsidRPr="00B86D61">
        <w:rPr>
          <w:color w:val="FF0000"/>
          <w:lang w:val="en-GB"/>
        </w:rPr>
        <w:t>orough</w:t>
      </w:r>
      <w:r w:rsidRPr="00B86D61">
        <w:rPr>
          <w:color w:val="FF0000"/>
          <w:lang w:val="en-GB"/>
        </w:rPr>
        <w:t xml:space="preserve"> </w:t>
      </w:r>
      <w:r w:rsidR="00347701" w:rsidRPr="00B86D61">
        <w:rPr>
          <w:color w:val="FF0000"/>
          <w:lang w:val="en-GB"/>
        </w:rPr>
        <w:t>c</w:t>
      </w:r>
      <w:r w:rsidRPr="00B86D61">
        <w:rPr>
          <w:color w:val="FF0000"/>
          <w:lang w:val="en-GB"/>
        </w:rPr>
        <w:t xml:space="preserve">ouncils </w:t>
      </w:r>
      <w:r w:rsidRPr="009D0F7A">
        <w:rPr>
          <w:lang w:val="en-GB"/>
        </w:rPr>
        <w:t>in England</w:t>
      </w:r>
    </w:p>
    <w:p w14:paraId="5FA20894" w14:textId="0EAC22C1" w:rsidR="00097462" w:rsidRPr="009D0F7A" w:rsidRDefault="00097462">
      <w:pPr>
        <w:pStyle w:val="TxBrp51"/>
        <w:spacing w:line="240" w:lineRule="auto"/>
        <w:ind w:left="2160" w:firstLine="0"/>
        <w:rPr>
          <w:lang w:val="en-GB"/>
        </w:rPr>
      </w:pPr>
      <w:r w:rsidRPr="009D0F7A">
        <w:rPr>
          <w:lang w:val="en-GB"/>
        </w:rPr>
        <w:t xml:space="preserve">Metropolitan </w:t>
      </w:r>
      <w:r w:rsidR="00347701" w:rsidRPr="00B86D61">
        <w:rPr>
          <w:color w:val="FF0000"/>
          <w:lang w:val="en-GB"/>
        </w:rPr>
        <w:t>c</w:t>
      </w:r>
      <w:r w:rsidRPr="00B86D61">
        <w:rPr>
          <w:color w:val="FF0000"/>
          <w:lang w:val="en-GB"/>
        </w:rPr>
        <w:t>ouncils</w:t>
      </w:r>
    </w:p>
    <w:p w14:paraId="663010A5" w14:textId="2147AE92" w:rsidR="00097462" w:rsidRPr="009D0F7A" w:rsidRDefault="00097462">
      <w:pPr>
        <w:pStyle w:val="TxBrp51"/>
        <w:spacing w:line="240" w:lineRule="auto"/>
        <w:ind w:left="2160" w:firstLine="0"/>
        <w:rPr>
          <w:lang w:val="en-GB"/>
        </w:rPr>
      </w:pPr>
      <w:r w:rsidRPr="009D0F7A">
        <w:rPr>
          <w:lang w:val="en-GB"/>
        </w:rPr>
        <w:t xml:space="preserve">London </w:t>
      </w:r>
      <w:r w:rsidR="00347701" w:rsidRPr="00B86D61">
        <w:rPr>
          <w:color w:val="FF0000"/>
          <w:lang w:val="en-GB"/>
        </w:rPr>
        <w:t>l</w:t>
      </w:r>
      <w:r w:rsidRPr="00B86D61">
        <w:rPr>
          <w:color w:val="FF0000"/>
          <w:lang w:val="en-GB"/>
        </w:rPr>
        <w:t xml:space="preserve">ocal </w:t>
      </w:r>
      <w:r w:rsidR="00347701" w:rsidRPr="00B86D61">
        <w:rPr>
          <w:color w:val="FF0000"/>
          <w:lang w:val="en-GB"/>
        </w:rPr>
        <w:t>a</w:t>
      </w:r>
      <w:r w:rsidRPr="00B86D61">
        <w:rPr>
          <w:color w:val="FF0000"/>
          <w:lang w:val="en-GB"/>
        </w:rPr>
        <w:t>uthorities</w:t>
      </w:r>
    </w:p>
    <w:p w14:paraId="008FF69A" w14:textId="77777777" w:rsidR="00347701" w:rsidRPr="00B553BD" w:rsidRDefault="00347701" w:rsidP="00347701">
      <w:pPr>
        <w:pStyle w:val="TxBrp51"/>
        <w:spacing w:line="240" w:lineRule="auto"/>
        <w:ind w:left="2160" w:firstLine="0"/>
        <w:rPr>
          <w:color w:val="FF0000"/>
          <w:lang w:val="en-GB"/>
        </w:rPr>
      </w:pPr>
      <w:r w:rsidRPr="00B553BD">
        <w:rPr>
          <w:color w:val="FF0000"/>
          <w:lang w:val="en-GB"/>
        </w:rPr>
        <w:t>Scottish local authorities</w:t>
      </w:r>
    </w:p>
    <w:p w14:paraId="0AC52C7B" w14:textId="49481594" w:rsidR="00347701" w:rsidRPr="00B553BD" w:rsidRDefault="00347701" w:rsidP="00347701">
      <w:pPr>
        <w:pStyle w:val="TxBrp51"/>
        <w:spacing w:line="240" w:lineRule="auto"/>
        <w:ind w:left="2160" w:firstLine="0"/>
        <w:rPr>
          <w:color w:val="FF0000"/>
          <w:lang w:val="en-GB"/>
        </w:rPr>
      </w:pPr>
      <w:r w:rsidRPr="00B553BD">
        <w:rPr>
          <w:color w:val="FF0000"/>
          <w:lang w:val="en-GB"/>
        </w:rPr>
        <w:t>Combined authorities</w:t>
      </w:r>
    </w:p>
    <w:p w14:paraId="5CFB85F2" w14:textId="4065CFA2" w:rsidR="00372357" w:rsidRPr="00B86D61" w:rsidRDefault="00372357" w:rsidP="00372357">
      <w:pPr>
        <w:pStyle w:val="TxBrp51"/>
        <w:spacing w:line="240" w:lineRule="auto"/>
        <w:ind w:left="2160" w:firstLine="0"/>
        <w:rPr>
          <w:lang w:val="en-GB"/>
        </w:rPr>
      </w:pPr>
      <w:r w:rsidRPr="00B86D61">
        <w:rPr>
          <w:lang w:val="en-GB"/>
        </w:rPr>
        <w:t xml:space="preserve">Public </w:t>
      </w:r>
      <w:r w:rsidR="00347701" w:rsidRPr="00B86D61">
        <w:rPr>
          <w:color w:val="FF0000"/>
          <w:lang w:val="en-GB"/>
        </w:rPr>
        <w:t>h</w:t>
      </w:r>
      <w:r w:rsidRPr="00B86D61">
        <w:rPr>
          <w:color w:val="FF0000"/>
          <w:lang w:val="en-GB"/>
        </w:rPr>
        <w:t xml:space="preserve">ealth </w:t>
      </w:r>
      <w:r w:rsidRPr="00B86D61">
        <w:rPr>
          <w:lang w:val="en-GB"/>
        </w:rPr>
        <w:t>and NHS</w:t>
      </w:r>
    </w:p>
    <w:p w14:paraId="384E865B" w14:textId="0436DE0E" w:rsidR="00097462" w:rsidRPr="009D0F7A" w:rsidRDefault="00372357">
      <w:pPr>
        <w:pStyle w:val="TxBrp51"/>
        <w:spacing w:line="240" w:lineRule="auto"/>
        <w:ind w:left="2160" w:firstLine="0"/>
        <w:rPr>
          <w:lang w:val="en-GB"/>
        </w:rPr>
      </w:pPr>
      <w:r w:rsidRPr="00B86D61">
        <w:rPr>
          <w:lang w:val="en-GB"/>
        </w:rPr>
        <w:t xml:space="preserve">Police and </w:t>
      </w:r>
      <w:r w:rsidR="00347701" w:rsidRPr="00B86D61">
        <w:rPr>
          <w:color w:val="FF0000"/>
          <w:lang w:val="en-GB"/>
        </w:rPr>
        <w:t>c</w:t>
      </w:r>
      <w:r w:rsidRPr="00B86D61">
        <w:rPr>
          <w:color w:val="FF0000"/>
          <w:lang w:val="en-GB"/>
        </w:rPr>
        <w:t xml:space="preserve">rime </w:t>
      </w:r>
      <w:r w:rsidR="00347701" w:rsidRPr="00B86D61">
        <w:rPr>
          <w:color w:val="FF0000"/>
          <w:lang w:val="en-GB"/>
        </w:rPr>
        <w:t>c</w:t>
      </w:r>
      <w:r w:rsidRPr="00B86D61">
        <w:rPr>
          <w:color w:val="FF0000"/>
          <w:lang w:val="en-GB"/>
        </w:rPr>
        <w:t xml:space="preserve">ommissioners </w:t>
      </w:r>
      <w:r w:rsidRPr="00B86D61">
        <w:rPr>
          <w:lang w:val="en-GB"/>
        </w:rPr>
        <w:t xml:space="preserve">and police </w:t>
      </w:r>
      <w:r w:rsidR="00097462" w:rsidRPr="00B86D61">
        <w:rPr>
          <w:lang w:val="en-GB"/>
        </w:rPr>
        <w:t>forc</w:t>
      </w:r>
      <w:r w:rsidR="00097462" w:rsidRPr="009D0F7A">
        <w:rPr>
          <w:lang w:val="en-GB"/>
        </w:rPr>
        <w:t>es</w:t>
      </w:r>
    </w:p>
    <w:p w14:paraId="37852B0C" w14:textId="77777777" w:rsidR="00097462" w:rsidRPr="009D0F7A" w:rsidRDefault="00097462">
      <w:pPr>
        <w:pStyle w:val="TxBrp51"/>
        <w:spacing w:line="240" w:lineRule="auto"/>
        <w:ind w:left="2160" w:firstLine="0"/>
        <w:rPr>
          <w:lang w:val="en-GB"/>
        </w:rPr>
      </w:pPr>
      <w:r w:rsidRPr="009D0F7A">
        <w:rPr>
          <w:lang w:val="en-GB"/>
        </w:rPr>
        <w:t>Fire and rescue authorities and forces</w:t>
      </w:r>
    </w:p>
    <w:p w14:paraId="1A35DD3E" w14:textId="77777777" w:rsidR="00097462" w:rsidRPr="009D0F7A" w:rsidRDefault="00097462">
      <w:pPr>
        <w:pStyle w:val="TxBrp51"/>
        <w:spacing w:line="240" w:lineRule="auto"/>
        <w:ind w:left="2160" w:firstLine="0"/>
        <w:rPr>
          <w:lang w:val="en-GB"/>
        </w:rPr>
      </w:pPr>
      <w:r w:rsidRPr="009D0F7A">
        <w:rPr>
          <w:lang w:val="en-GB"/>
        </w:rPr>
        <w:t>Government departments and other national representative bodies</w:t>
      </w:r>
    </w:p>
    <w:p w14:paraId="1F756280" w14:textId="3A208878" w:rsidR="00097462" w:rsidRDefault="00097462">
      <w:pPr>
        <w:pStyle w:val="TxBrp51"/>
        <w:spacing w:line="240" w:lineRule="auto"/>
        <w:ind w:left="2160" w:firstLine="0"/>
        <w:rPr>
          <w:lang w:val="en-GB"/>
        </w:rPr>
      </w:pPr>
      <w:r w:rsidRPr="009D0F7A">
        <w:rPr>
          <w:lang w:val="en-GB"/>
        </w:rPr>
        <w:t>Voluntary and community sector organisations</w:t>
      </w:r>
    </w:p>
    <w:p w14:paraId="0D2029A8" w14:textId="6844435D" w:rsidR="00375209" w:rsidRPr="009D0F7A" w:rsidRDefault="00375209">
      <w:pPr>
        <w:pStyle w:val="TxBrp51"/>
        <w:spacing w:line="240" w:lineRule="auto"/>
        <w:ind w:left="2160" w:firstLine="0"/>
        <w:rPr>
          <w:lang w:val="en-GB"/>
        </w:rPr>
      </w:pPr>
      <w:r w:rsidRPr="007A7483">
        <w:rPr>
          <w:color w:val="FF0000"/>
          <w:lang w:val="en-GB"/>
        </w:rPr>
        <w:t>Universities and other FE and HE academic institutions</w:t>
      </w:r>
    </w:p>
    <w:p w14:paraId="75508D35" w14:textId="77777777" w:rsidR="00097462" w:rsidRPr="009D0F7A" w:rsidRDefault="00097462">
      <w:pPr>
        <w:pStyle w:val="TxBrp51"/>
        <w:spacing w:line="240" w:lineRule="auto"/>
        <w:ind w:left="2160" w:firstLine="0"/>
        <w:rPr>
          <w:lang w:val="en-GB"/>
        </w:rPr>
      </w:pPr>
      <w:r w:rsidRPr="009D0F7A">
        <w:rPr>
          <w:lang w:val="en-GB"/>
        </w:rPr>
        <w:t>Private research companies</w:t>
      </w:r>
    </w:p>
    <w:p w14:paraId="2E4619C0" w14:textId="2DF42892" w:rsidR="00097462" w:rsidRPr="009D0F7A" w:rsidRDefault="00097462">
      <w:pPr>
        <w:pStyle w:val="TxBrp51"/>
        <w:spacing w:line="240" w:lineRule="auto"/>
        <w:ind w:left="2160" w:firstLine="0"/>
        <w:rPr>
          <w:lang w:val="en-GB"/>
        </w:rPr>
      </w:pPr>
      <w:r w:rsidRPr="009D0F7A">
        <w:rPr>
          <w:lang w:val="en-GB"/>
        </w:rPr>
        <w:t xml:space="preserve">Any other </w:t>
      </w:r>
      <w:r w:rsidR="005B28F1" w:rsidRPr="004F2398">
        <w:rPr>
          <w:lang w:val="en-GB"/>
        </w:rPr>
        <w:t xml:space="preserve">body active in local </w:t>
      </w:r>
      <w:r w:rsidR="00347701">
        <w:rPr>
          <w:color w:val="FF0000"/>
          <w:lang w:val="en-GB"/>
        </w:rPr>
        <w:t xml:space="preserve">area </w:t>
      </w:r>
      <w:r w:rsidR="005B28F1" w:rsidRPr="004F2398">
        <w:rPr>
          <w:lang w:val="en-GB"/>
        </w:rPr>
        <w:t xml:space="preserve">research and intelligence </w:t>
      </w:r>
      <w:r w:rsidR="005B28F1">
        <w:rPr>
          <w:lang w:val="en-GB"/>
        </w:rPr>
        <w:t>w</w:t>
      </w:r>
      <w:r w:rsidRPr="009D0F7A">
        <w:rPr>
          <w:lang w:val="en-GB"/>
        </w:rPr>
        <w:t>hich may be created from time to time</w:t>
      </w:r>
    </w:p>
    <w:p w14:paraId="52569904" w14:textId="77777777" w:rsidR="00097462" w:rsidRPr="009D0F7A" w:rsidRDefault="00097462">
      <w:pPr>
        <w:rPr>
          <w:lang w:val="en-GB"/>
        </w:rPr>
      </w:pPr>
    </w:p>
    <w:p w14:paraId="5F39061E" w14:textId="714CBB39" w:rsidR="00097462" w:rsidRPr="009D0F7A" w:rsidRDefault="00097462">
      <w:pPr>
        <w:pStyle w:val="TxBrp49"/>
        <w:tabs>
          <w:tab w:val="clear" w:pos="929"/>
        </w:tabs>
        <w:spacing w:line="240" w:lineRule="auto"/>
        <w:ind w:left="1440" w:hanging="720"/>
        <w:rPr>
          <w:lang w:val="en-GB"/>
        </w:rPr>
      </w:pPr>
      <w:r w:rsidRPr="009D0F7A">
        <w:rPr>
          <w:lang w:val="en-GB"/>
        </w:rPr>
        <w:t>(4)</w:t>
      </w:r>
      <w:r w:rsidRPr="009D0F7A">
        <w:rPr>
          <w:lang w:val="en-GB"/>
        </w:rPr>
        <w:tab/>
        <w:t xml:space="preserve">Notwithstanding the provisions of Rule 10(3) above up to a </w:t>
      </w:r>
      <w:r w:rsidRPr="004F2398">
        <w:rPr>
          <w:lang w:val="en-GB"/>
        </w:rPr>
        <w:t xml:space="preserve">maximum of </w:t>
      </w:r>
      <w:r w:rsidR="00E16DE0" w:rsidRPr="00F33E5F">
        <w:rPr>
          <w:color w:val="FF0000"/>
          <w:lang w:val="en-GB"/>
        </w:rPr>
        <w:t xml:space="preserve">12 </w:t>
      </w:r>
      <w:r w:rsidRPr="004F2398">
        <w:rPr>
          <w:lang w:val="en-GB"/>
        </w:rPr>
        <w:t xml:space="preserve">of </w:t>
      </w:r>
      <w:r w:rsidRPr="009D0F7A">
        <w:rPr>
          <w:lang w:val="en-GB"/>
        </w:rPr>
        <w:t xml:space="preserve">the officers comprising the LARIA Council may consist of </w:t>
      </w:r>
      <w:r w:rsidR="00AE21B3" w:rsidRPr="00F33E5F">
        <w:rPr>
          <w:color w:val="FF0000"/>
          <w:lang w:val="en-GB"/>
        </w:rPr>
        <w:t xml:space="preserve">non-local authority </w:t>
      </w:r>
      <w:r w:rsidRPr="009D0F7A">
        <w:rPr>
          <w:lang w:val="en-GB"/>
        </w:rPr>
        <w:t>members of LARIA from relevant organisations in the public, voluntary and community sectors, and private research companies.</w:t>
      </w:r>
    </w:p>
    <w:p w14:paraId="29AC9AAC" w14:textId="77777777" w:rsidR="00097462" w:rsidRPr="009D0F7A" w:rsidRDefault="00097462">
      <w:pPr>
        <w:ind w:left="1440" w:hanging="720"/>
        <w:rPr>
          <w:lang w:val="en-GB"/>
        </w:rPr>
      </w:pPr>
    </w:p>
    <w:p w14:paraId="38DAFA6F" w14:textId="567A0477" w:rsidR="00D0209A" w:rsidRPr="009D0F7A" w:rsidRDefault="00097462">
      <w:pPr>
        <w:pStyle w:val="TxBrp56"/>
        <w:tabs>
          <w:tab w:val="clear" w:pos="946"/>
        </w:tabs>
        <w:spacing w:line="240" w:lineRule="auto"/>
        <w:ind w:left="1440" w:hanging="720"/>
        <w:jc w:val="left"/>
        <w:rPr>
          <w:lang w:val="en-GB"/>
        </w:rPr>
      </w:pPr>
      <w:r w:rsidRPr="009D0F7A">
        <w:rPr>
          <w:lang w:val="en-GB"/>
        </w:rPr>
        <w:t>(5)</w:t>
      </w:r>
      <w:r w:rsidRPr="009D0F7A">
        <w:rPr>
          <w:lang w:val="en-GB"/>
        </w:rPr>
        <w:tab/>
      </w:r>
      <w:r w:rsidR="00B429E5" w:rsidRPr="009D0F7A">
        <w:rPr>
          <w:lang w:val="en-GB"/>
        </w:rPr>
        <w:t xml:space="preserve">The Trustees shall hold office </w:t>
      </w:r>
      <w:r w:rsidRPr="009D0F7A">
        <w:rPr>
          <w:lang w:val="en-GB"/>
        </w:rPr>
        <w:t>for up to four years on the LARIA Council. The Chair and Vice-Chair shall be elected for a two year term in odd-dated years and the Treasurer and Secretary likewise but in even-dated years</w:t>
      </w:r>
      <w:r w:rsidR="005B28F1">
        <w:rPr>
          <w:lang w:val="en-GB"/>
        </w:rPr>
        <w:t>.</w:t>
      </w:r>
      <w:r w:rsidRPr="009D0F7A">
        <w:rPr>
          <w:lang w:val="en-GB"/>
        </w:rPr>
        <w:t xml:space="preserve"> </w:t>
      </w:r>
      <w:r w:rsidR="004E095A" w:rsidRPr="004E095A">
        <w:rPr>
          <w:color w:val="FF0000"/>
          <w:lang w:val="en-GB"/>
        </w:rPr>
        <w:t xml:space="preserve">Deputies may be appointed to </w:t>
      </w:r>
      <w:r w:rsidR="00784AD7">
        <w:rPr>
          <w:color w:val="FF0000"/>
          <w:lang w:val="en-GB"/>
        </w:rPr>
        <w:t xml:space="preserve">support </w:t>
      </w:r>
      <w:r w:rsidR="004E095A" w:rsidRPr="004E095A">
        <w:rPr>
          <w:color w:val="FF0000"/>
          <w:lang w:val="en-GB"/>
        </w:rPr>
        <w:t xml:space="preserve">the roles of </w:t>
      </w:r>
      <w:r w:rsidR="00784AD7">
        <w:rPr>
          <w:color w:val="FF0000"/>
          <w:lang w:val="en-GB"/>
        </w:rPr>
        <w:t>Vice-C</w:t>
      </w:r>
      <w:r w:rsidR="004E095A" w:rsidRPr="004E095A">
        <w:rPr>
          <w:color w:val="FF0000"/>
          <w:lang w:val="en-GB"/>
        </w:rPr>
        <w:t xml:space="preserve">hair, </w:t>
      </w:r>
      <w:r w:rsidR="00784AD7">
        <w:rPr>
          <w:color w:val="FF0000"/>
          <w:lang w:val="en-GB"/>
        </w:rPr>
        <w:t>T</w:t>
      </w:r>
      <w:r w:rsidR="004E095A" w:rsidRPr="004E095A">
        <w:rPr>
          <w:color w:val="FF0000"/>
          <w:lang w:val="en-GB"/>
        </w:rPr>
        <w:t>reasurer</w:t>
      </w:r>
      <w:r w:rsidR="00784AD7">
        <w:rPr>
          <w:color w:val="FF0000"/>
          <w:lang w:val="en-GB"/>
        </w:rPr>
        <w:t xml:space="preserve"> and S</w:t>
      </w:r>
      <w:r w:rsidR="004E095A" w:rsidRPr="004E095A">
        <w:rPr>
          <w:color w:val="FF0000"/>
          <w:lang w:val="en-GB"/>
        </w:rPr>
        <w:t xml:space="preserve">ecretary and will be regarded as </w:t>
      </w:r>
      <w:r w:rsidR="00784AD7">
        <w:rPr>
          <w:color w:val="FF0000"/>
          <w:lang w:val="en-GB"/>
        </w:rPr>
        <w:t>V</w:t>
      </w:r>
      <w:r w:rsidR="004E095A" w:rsidRPr="004E095A">
        <w:rPr>
          <w:color w:val="FF0000"/>
          <w:lang w:val="en-GB"/>
        </w:rPr>
        <w:t>ice-</w:t>
      </w:r>
      <w:r w:rsidR="00784AD7">
        <w:rPr>
          <w:color w:val="FF0000"/>
          <w:lang w:val="en-GB"/>
        </w:rPr>
        <w:t>C</w:t>
      </w:r>
      <w:r w:rsidR="004E095A" w:rsidRPr="004E095A">
        <w:rPr>
          <w:color w:val="FF0000"/>
          <w:lang w:val="en-GB"/>
        </w:rPr>
        <w:t>hair</w:t>
      </w:r>
      <w:r w:rsidR="00784AD7">
        <w:rPr>
          <w:color w:val="FF0000"/>
          <w:lang w:val="en-GB"/>
        </w:rPr>
        <w:t xml:space="preserve"> E</w:t>
      </w:r>
      <w:r w:rsidR="004E095A" w:rsidRPr="004E095A">
        <w:rPr>
          <w:color w:val="FF0000"/>
          <w:lang w:val="en-GB"/>
        </w:rPr>
        <w:t xml:space="preserve">lect, </w:t>
      </w:r>
      <w:r w:rsidR="00784AD7">
        <w:rPr>
          <w:color w:val="FF0000"/>
          <w:lang w:val="en-GB"/>
        </w:rPr>
        <w:t>T</w:t>
      </w:r>
      <w:r w:rsidR="004E095A" w:rsidRPr="004E095A">
        <w:rPr>
          <w:color w:val="FF0000"/>
          <w:lang w:val="en-GB"/>
        </w:rPr>
        <w:t>reasurer</w:t>
      </w:r>
      <w:r w:rsidR="00784AD7">
        <w:rPr>
          <w:color w:val="FF0000"/>
          <w:lang w:val="en-GB"/>
        </w:rPr>
        <w:t xml:space="preserve"> Elect and S</w:t>
      </w:r>
      <w:r w:rsidR="004E095A" w:rsidRPr="004E095A">
        <w:rPr>
          <w:color w:val="FF0000"/>
          <w:lang w:val="en-GB"/>
        </w:rPr>
        <w:t>ecretary</w:t>
      </w:r>
      <w:r w:rsidR="00784AD7">
        <w:rPr>
          <w:color w:val="FF0000"/>
          <w:lang w:val="en-GB"/>
        </w:rPr>
        <w:t xml:space="preserve"> E</w:t>
      </w:r>
      <w:r w:rsidR="004E095A" w:rsidRPr="004E095A">
        <w:rPr>
          <w:color w:val="FF0000"/>
          <w:lang w:val="en-GB"/>
        </w:rPr>
        <w:t xml:space="preserve">lect respectively. </w:t>
      </w:r>
      <w:r w:rsidRPr="009D0F7A">
        <w:rPr>
          <w:lang w:val="en-GB"/>
        </w:rPr>
        <w:t>At least four further officers shall be elected for a two</w:t>
      </w:r>
      <w:r w:rsidR="004E095A">
        <w:rPr>
          <w:lang w:val="en-GB"/>
        </w:rPr>
        <w:t>-</w:t>
      </w:r>
      <w:r w:rsidRPr="009D0F7A">
        <w:rPr>
          <w:lang w:val="en-GB"/>
        </w:rPr>
        <w:t>year term</w:t>
      </w:r>
      <w:r w:rsidR="005B28F1">
        <w:rPr>
          <w:lang w:val="en-GB"/>
        </w:rPr>
        <w:t>.</w:t>
      </w:r>
      <w:r w:rsidRPr="009D0F7A">
        <w:rPr>
          <w:lang w:val="en-GB"/>
        </w:rPr>
        <w:t xml:space="preserve"> All such officers shall be elected by a majority of the members present and entitled to vote at an annual or special general meeting.</w:t>
      </w:r>
      <w:r w:rsidR="004E095A">
        <w:rPr>
          <w:lang w:val="en-GB"/>
        </w:rPr>
        <w:t xml:space="preserve"> </w:t>
      </w:r>
    </w:p>
    <w:p w14:paraId="3AF0E72F" w14:textId="77777777" w:rsidR="00097462" w:rsidRPr="009D0F7A" w:rsidRDefault="00097462">
      <w:pPr>
        <w:ind w:left="1440" w:hanging="720"/>
        <w:rPr>
          <w:lang w:val="en-GB"/>
        </w:rPr>
      </w:pPr>
    </w:p>
    <w:p w14:paraId="46E1DB3A" w14:textId="77777777" w:rsidR="00097462" w:rsidRPr="009D0F7A" w:rsidRDefault="00097462">
      <w:pPr>
        <w:pStyle w:val="TxBrp56"/>
        <w:tabs>
          <w:tab w:val="clear" w:pos="946"/>
        </w:tabs>
        <w:spacing w:line="240" w:lineRule="auto"/>
        <w:ind w:left="1440" w:hanging="720"/>
        <w:jc w:val="left"/>
        <w:rPr>
          <w:lang w:val="en-GB"/>
        </w:rPr>
      </w:pPr>
      <w:r w:rsidRPr="009D0F7A">
        <w:rPr>
          <w:lang w:val="en-GB"/>
        </w:rPr>
        <w:t>(6)</w:t>
      </w:r>
      <w:r w:rsidRPr="009D0F7A">
        <w:rPr>
          <w:lang w:val="en-GB"/>
        </w:rPr>
        <w:tab/>
        <w:t>Any officer may be removed by resolution of a special general meeting which may proceed to fill the vacancy.</w:t>
      </w:r>
      <w:r w:rsidRPr="009D0F7A">
        <w:rPr>
          <w:lang w:val="en-GB"/>
        </w:rPr>
        <w:tab/>
      </w:r>
    </w:p>
    <w:p w14:paraId="61A42226" w14:textId="77777777" w:rsidR="00097462" w:rsidRPr="009D0F7A" w:rsidRDefault="00097462">
      <w:pPr>
        <w:ind w:left="1440" w:hanging="720"/>
        <w:rPr>
          <w:lang w:val="en-GB"/>
        </w:rPr>
      </w:pPr>
    </w:p>
    <w:p w14:paraId="70BF0316" w14:textId="77777777" w:rsidR="00097462" w:rsidRPr="009D0F7A" w:rsidRDefault="00097462">
      <w:pPr>
        <w:pStyle w:val="TxBrp56"/>
        <w:tabs>
          <w:tab w:val="clear" w:pos="946"/>
        </w:tabs>
        <w:spacing w:line="240" w:lineRule="auto"/>
        <w:ind w:left="1440" w:hanging="720"/>
        <w:jc w:val="left"/>
        <w:rPr>
          <w:lang w:val="en-GB"/>
        </w:rPr>
      </w:pPr>
      <w:r w:rsidRPr="009D0F7A">
        <w:rPr>
          <w:lang w:val="en-GB"/>
        </w:rPr>
        <w:t>(7)</w:t>
      </w:r>
      <w:r w:rsidRPr="009D0F7A">
        <w:rPr>
          <w:lang w:val="en-GB"/>
        </w:rPr>
        <w:tab/>
        <w:t>In case any officer (other than a Trustee) shall die, resign, be removed, or become unfit or incapable to act, the LARIA Council may at any time appoint a person to fill the vacancy until the next annual general meeting, unless the vacancy is previously filled at a special general meeting.</w:t>
      </w:r>
    </w:p>
    <w:p w14:paraId="6AE669C9" w14:textId="77777777" w:rsidR="00097462" w:rsidRPr="009D0F7A" w:rsidRDefault="00097462">
      <w:pPr>
        <w:ind w:left="1440" w:hanging="720"/>
        <w:rPr>
          <w:lang w:val="en-GB"/>
        </w:rPr>
      </w:pPr>
    </w:p>
    <w:p w14:paraId="24753B88" w14:textId="77777777" w:rsidR="00097462" w:rsidRPr="009D0F7A" w:rsidRDefault="00097462">
      <w:pPr>
        <w:pStyle w:val="TxBrp56"/>
        <w:tabs>
          <w:tab w:val="clear" w:pos="946"/>
        </w:tabs>
        <w:spacing w:line="240" w:lineRule="auto"/>
        <w:ind w:left="1440" w:hanging="720"/>
        <w:jc w:val="left"/>
        <w:rPr>
          <w:lang w:val="en-GB"/>
        </w:rPr>
      </w:pPr>
      <w:r w:rsidRPr="009D0F7A">
        <w:rPr>
          <w:lang w:val="en-GB"/>
        </w:rPr>
        <w:t>(8)</w:t>
      </w:r>
      <w:r w:rsidRPr="009D0F7A">
        <w:rPr>
          <w:lang w:val="en-GB"/>
        </w:rPr>
        <w:tab/>
        <w:t>In the event of any Trustee dying, resigning, or being removed from office, another shall be appointed by a resolution of a majority of the members present and entitled to vote at the annual general meeting or at a special general meeting. Every resolution appointing a Trustee shall be entered on the minutes of the meeting at which he is appointed.</w:t>
      </w:r>
    </w:p>
    <w:p w14:paraId="40799F75" w14:textId="77777777" w:rsidR="00097462" w:rsidRPr="009D0F7A" w:rsidRDefault="00097462">
      <w:pPr>
        <w:ind w:left="1440" w:hanging="720"/>
        <w:rPr>
          <w:lang w:val="en-GB"/>
        </w:rPr>
      </w:pPr>
    </w:p>
    <w:p w14:paraId="14E7172F" w14:textId="2CDAE7D3" w:rsidR="00097462" w:rsidRPr="009D0F7A" w:rsidRDefault="00097462">
      <w:pPr>
        <w:pStyle w:val="TxBrp56"/>
        <w:tabs>
          <w:tab w:val="clear" w:pos="946"/>
        </w:tabs>
        <w:spacing w:line="240" w:lineRule="auto"/>
        <w:ind w:left="1440" w:hanging="720"/>
        <w:jc w:val="left"/>
        <w:rPr>
          <w:lang w:val="en-GB"/>
        </w:rPr>
      </w:pPr>
      <w:r w:rsidRPr="009D0F7A">
        <w:rPr>
          <w:lang w:val="en-GB"/>
        </w:rPr>
        <w:t>(9)</w:t>
      </w:r>
      <w:r w:rsidRPr="009D0F7A">
        <w:rPr>
          <w:lang w:val="en-GB"/>
        </w:rPr>
        <w:tab/>
        <w:t xml:space="preserve">A copy of such resolution, signed by such Trustee, shall be forwarded by the Secretary, to the Registrar in the form prescribed by the Financial </w:t>
      </w:r>
      <w:r w:rsidR="004F2398" w:rsidRPr="00F33E5F">
        <w:rPr>
          <w:color w:val="FF0000"/>
          <w:lang w:val="en-GB"/>
        </w:rPr>
        <w:t xml:space="preserve">Conduct </w:t>
      </w:r>
      <w:r w:rsidRPr="009D0F7A">
        <w:rPr>
          <w:lang w:val="en-GB"/>
        </w:rPr>
        <w:t>Authority.</w:t>
      </w:r>
    </w:p>
    <w:p w14:paraId="00712B16" w14:textId="77777777" w:rsidR="00097462" w:rsidRPr="009D0F7A" w:rsidRDefault="00097462">
      <w:pPr>
        <w:ind w:left="1440" w:hanging="720"/>
        <w:rPr>
          <w:lang w:val="en-GB"/>
        </w:rPr>
      </w:pPr>
    </w:p>
    <w:p w14:paraId="108EA9A3" w14:textId="77777777" w:rsidR="00097462" w:rsidRPr="009D0F7A" w:rsidRDefault="00097462">
      <w:pPr>
        <w:pStyle w:val="TxBrp59"/>
        <w:tabs>
          <w:tab w:val="clear" w:pos="782"/>
          <w:tab w:val="clear" w:pos="1678"/>
        </w:tabs>
        <w:spacing w:line="240" w:lineRule="auto"/>
        <w:ind w:left="1440" w:hanging="720"/>
        <w:jc w:val="left"/>
        <w:rPr>
          <w:lang w:val="en-GB"/>
        </w:rPr>
      </w:pPr>
      <w:r w:rsidRPr="009D0F7A">
        <w:rPr>
          <w:lang w:val="en-GB"/>
        </w:rPr>
        <w:t>(10)</w:t>
      </w:r>
      <w:r w:rsidRPr="009D0F7A">
        <w:rPr>
          <w:lang w:val="en-GB"/>
        </w:rPr>
        <w:tab/>
        <w:t>Every officer or servant having the receipt or charge of money shall, before taking upon himself the execution of his office or service, give security to the Trustees through a Guarantee Society or by a bond in pursuance of the Act, in such sum as the LARIA Council may direct, being not less than a sum sufficient to cover the maximum amount of cash which the officer or servant is likely at any time to hold.</w:t>
      </w:r>
    </w:p>
    <w:p w14:paraId="4C0E7FFF" w14:textId="77777777" w:rsidR="00097462" w:rsidRPr="009D0F7A" w:rsidRDefault="00097462">
      <w:pPr>
        <w:rPr>
          <w:lang w:val="en-GB"/>
        </w:rPr>
      </w:pPr>
    </w:p>
    <w:p w14:paraId="63513E4D" w14:textId="77777777" w:rsidR="00097462" w:rsidRPr="009D0F7A" w:rsidRDefault="00097462">
      <w:pPr>
        <w:pStyle w:val="TxBrc60"/>
        <w:spacing w:line="240" w:lineRule="auto"/>
        <w:rPr>
          <w:b/>
          <w:lang w:val="en-GB"/>
        </w:rPr>
      </w:pPr>
      <w:r w:rsidRPr="009D0F7A">
        <w:rPr>
          <w:b/>
          <w:lang w:val="en-GB"/>
        </w:rPr>
        <w:t>TRUSTEES</w:t>
      </w:r>
    </w:p>
    <w:p w14:paraId="3ECFFE44" w14:textId="77777777" w:rsidR="00097462" w:rsidRPr="009D0F7A" w:rsidRDefault="00097462">
      <w:pPr>
        <w:rPr>
          <w:lang w:val="en-GB"/>
        </w:rPr>
      </w:pPr>
    </w:p>
    <w:p w14:paraId="4C5A5EEE" w14:textId="77777777" w:rsidR="00097462" w:rsidRPr="009D0F7A" w:rsidRDefault="00097462">
      <w:pPr>
        <w:pStyle w:val="TxBrp61"/>
        <w:spacing w:line="240" w:lineRule="auto"/>
        <w:ind w:left="720" w:hanging="720"/>
        <w:jc w:val="left"/>
        <w:rPr>
          <w:lang w:val="en-GB"/>
        </w:rPr>
      </w:pPr>
      <w:r w:rsidRPr="009D0F7A">
        <w:rPr>
          <w:lang w:val="en-GB"/>
        </w:rPr>
        <w:t>11.</w:t>
      </w:r>
      <w:r w:rsidRPr="009D0F7A">
        <w:rPr>
          <w:lang w:val="en-GB"/>
        </w:rPr>
        <w:tab/>
        <w:t>(1)</w:t>
      </w:r>
      <w:r w:rsidRPr="009D0F7A">
        <w:rPr>
          <w:lang w:val="en-GB"/>
        </w:rPr>
        <w:tab/>
      </w:r>
      <w:proofErr w:type="gramStart"/>
      <w:r w:rsidRPr="009D0F7A">
        <w:rPr>
          <w:lang w:val="en-GB"/>
        </w:rPr>
        <w:t>All</w:t>
      </w:r>
      <w:proofErr w:type="gramEnd"/>
      <w:r w:rsidRPr="009D0F7A">
        <w:rPr>
          <w:lang w:val="en-GB"/>
        </w:rPr>
        <w:t xml:space="preserve"> deeds, documents of title and securities for money shall be held by the Trustees,</w:t>
      </w:r>
    </w:p>
    <w:p w14:paraId="41F89D56" w14:textId="77777777" w:rsidR="00097462" w:rsidRPr="009D0F7A" w:rsidRDefault="00097462">
      <w:pPr>
        <w:pStyle w:val="TxBrp61"/>
        <w:spacing w:line="240" w:lineRule="auto"/>
        <w:ind w:left="1440" w:firstLine="0"/>
        <w:jc w:val="left"/>
        <w:rPr>
          <w:lang w:val="en-GB"/>
        </w:rPr>
      </w:pPr>
      <w:r w:rsidRPr="009D0F7A">
        <w:rPr>
          <w:lang w:val="en-GB"/>
        </w:rPr>
        <w:t>who shall take such measures for the safe custody and preservation thereof at the expense of LARIA as they may think fit, and they shall be responsible for the safe custody of all such deeds, documents and securities as are placed in their hands or under their control, and shall produce them for inspection by the auditors when required by them, and whenever else required by a resolution of a general meeting or of the LARIA Council.</w:t>
      </w:r>
    </w:p>
    <w:p w14:paraId="79B8D404" w14:textId="77777777" w:rsidR="00097462" w:rsidRPr="009D0F7A" w:rsidRDefault="00097462">
      <w:pPr>
        <w:pStyle w:val="TxBrp61"/>
        <w:spacing w:line="240" w:lineRule="auto"/>
        <w:ind w:left="1440" w:firstLine="0"/>
        <w:jc w:val="left"/>
        <w:rPr>
          <w:lang w:val="en-GB"/>
        </w:rPr>
      </w:pPr>
    </w:p>
    <w:p w14:paraId="42AA8D3F" w14:textId="77777777" w:rsidR="00097462" w:rsidRPr="009D0F7A" w:rsidRDefault="00097462" w:rsidP="00BC4C63">
      <w:pPr>
        <w:pStyle w:val="TxBrp61"/>
        <w:spacing w:line="240" w:lineRule="auto"/>
        <w:ind w:left="1418" w:hanging="698"/>
        <w:jc w:val="left"/>
        <w:rPr>
          <w:lang w:val="en-GB"/>
        </w:rPr>
      </w:pPr>
      <w:r w:rsidRPr="009D0F7A">
        <w:rPr>
          <w:lang w:val="en-GB"/>
        </w:rPr>
        <w:t xml:space="preserve">(2)       Trustees will be </w:t>
      </w:r>
      <w:r w:rsidRPr="004F2398">
        <w:rPr>
          <w:lang w:val="en-GB"/>
        </w:rPr>
        <w:t xml:space="preserve">appointed </w:t>
      </w:r>
      <w:r w:rsidR="00372357" w:rsidRPr="004F2398">
        <w:rPr>
          <w:lang w:val="en-GB"/>
        </w:rPr>
        <w:t xml:space="preserve">at the Annual General Meeting </w:t>
      </w:r>
      <w:r w:rsidRPr="004F2398">
        <w:rPr>
          <w:lang w:val="en-GB"/>
        </w:rPr>
        <w:t xml:space="preserve">and serve </w:t>
      </w:r>
      <w:r w:rsidRPr="009D0F7A">
        <w:rPr>
          <w:lang w:val="en-GB"/>
        </w:rPr>
        <w:t>for up to 4 years, and will be full members.</w:t>
      </w:r>
    </w:p>
    <w:p w14:paraId="23F98407" w14:textId="77777777" w:rsidR="00097462" w:rsidRPr="009D0F7A" w:rsidRDefault="00097462">
      <w:pPr>
        <w:rPr>
          <w:lang w:val="en-GB"/>
        </w:rPr>
      </w:pPr>
    </w:p>
    <w:p w14:paraId="364AC7BA" w14:textId="77777777" w:rsidR="00097462" w:rsidRPr="009D0F7A" w:rsidRDefault="00097462">
      <w:pPr>
        <w:pStyle w:val="TxBrp59"/>
        <w:tabs>
          <w:tab w:val="clear" w:pos="782"/>
          <w:tab w:val="clear" w:pos="1678"/>
        </w:tabs>
        <w:spacing w:line="240" w:lineRule="auto"/>
        <w:ind w:left="1440" w:hanging="720"/>
        <w:jc w:val="left"/>
        <w:rPr>
          <w:lang w:val="en-GB"/>
        </w:rPr>
      </w:pPr>
      <w:r w:rsidRPr="009D0F7A">
        <w:rPr>
          <w:lang w:val="en-GB"/>
        </w:rPr>
        <w:t>(3)</w:t>
      </w:r>
      <w:r w:rsidRPr="009D0F7A">
        <w:rPr>
          <w:lang w:val="en-GB"/>
        </w:rPr>
        <w:tab/>
        <w:t>The Trustees shall be the persons to sue and be sued on behalf of LARIA.</w:t>
      </w:r>
    </w:p>
    <w:p w14:paraId="6DDCF379" w14:textId="77777777" w:rsidR="00097462" w:rsidRPr="009D0F7A" w:rsidRDefault="00097462">
      <w:pPr>
        <w:rPr>
          <w:lang w:val="en-GB"/>
        </w:rPr>
      </w:pPr>
    </w:p>
    <w:p w14:paraId="0A2AD568" w14:textId="2849BC2B" w:rsidR="00AE21B3" w:rsidRDefault="00097462">
      <w:pPr>
        <w:pStyle w:val="TxBrp59"/>
        <w:tabs>
          <w:tab w:val="clear" w:pos="782"/>
          <w:tab w:val="clear" w:pos="1678"/>
        </w:tabs>
        <w:spacing w:line="240" w:lineRule="auto"/>
        <w:ind w:left="1440" w:hanging="720"/>
        <w:jc w:val="left"/>
        <w:rPr>
          <w:lang w:val="en-GB"/>
        </w:rPr>
      </w:pPr>
      <w:r w:rsidRPr="009D0F7A">
        <w:rPr>
          <w:lang w:val="en-GB"/>
        </w:rPr>
        <w:t>(4)</w:t>
      </w:r>
      <w:r w:rsidRPr="009D0F7A">
        <w:rPr>
          <w:lang w:val="en-GB"/>
        </w:rPr>
        <w:tab/>
        <w:t>If any Trustee, being removed from his office, refuse or neglect to assign or transfer any property of LARIA as a general meeting may direct, such Trustee shall (if he be a member) be expelled, and cease to have any claim on LARIA without prejudice to any liability to prosecution.</w:t>
      </w:r>
    </w:p>
    <w:p w14:paraId="6A03ADAE" w14:textId="77777777" w:rsidR="00AE21B3" w:rsidRDefault="00AE21B3">
      <w:pPr>
        <w:pStyle w:val="TxBrp59"/>
        <w:tabs>
          <w:tab w:val="clear" w:pos="782"/>
          <w:tab w:val="clear" w:pos="1678"/>
        </w:tabs>
        <w:spacing w:line="240" w:lineRule="auto"/>
        <w:ind w:left="1440" w:hanging="720"/>
        <w:jc w:val="left"/>
        <w:rPr>
          <w:lang w:val="en-GB"/>
        </w:rPr>
      </w:pPr>
    </w:p>
    <w:p w14:paraId="2A2AD350" w14:textId="47F97B81" w:rsidR="00AE21B3" w:rsidRPr="00F33E5F" w:rsidRDefault="00AE21B3">
      <w:pPr>
        <w:pStyle w:val="TxBrp59"/>
        <w:tabs>
          <w:tab w:val="clear" w:pos="782"/>
          <w:tab w:val="clear" w:pos="1678"/>
        </w:tabs>
        <w:spacing w:line="240" w:lineRule="auto"/>
        <w:ind w:left="1440" w:hanging="720"/>
        <w:jc w:val="left"/>
        <w:rPr>
          <w:color w:val="FF0000"/>
          <w:lang w:val="en-GB"/>
        </w:rPr>
      </w:pPr>
      <w:r w:rsidRPr="00F33E5F">
        <w:rPr>
          <w:color w:val="FF0000"/>
          <w:lang w:val="en-GB"/>
        </w:rPr>
        <w:t>(5)</w:t>
      </w:r>
      <w:r w:rsidRPr="00F33E5F">
        <w:rPr>
          <w:color w:val="FF0000"/>
          <w:lang w:val="en-GB"/>
        </w:rPr>
        <w:tab/>
        <w:t>Trustees shall be admitted to all meetings, be at liberty to take part in the proceedings and to vote on any question under discussion.</w:t>
      </w:r>
    </w:p>
    <w:p w14:paraId="41CC0D07" w14:textId="77777777" w:rsidR="00097462" w:rsidRPr="009D0F7A" w:rsidRDefault="00097462">
      <w:pPr>
        <w:rPr>
          <w:lang w:val="en-GB"/>
        </w:rPr>
      </w:pPr>
    </w:p>
    <w:p w14:paraId="4C1C8BD3" w14:textId="77777777" w:rsidR="00097462" w:rsidRPr="009D0F7A" w:rsidRDefault="00097462">
      <w:pPr>
        <w:pStyle w:val="TxBrc65"/>
        <w:spacing w:line="240" w:lineRule="auto"/>
        <w:rPr>
          <w:b/>
          <w:lang w:val="en-GB"/>
        </w:rPr>
      </w:pPr>
      <w:r w:rsidRPr="009D0F7A">
        <w:rPr>
          <w:b/>
          <w:lang w:val="en-GB"/>
        </w:rPr>
        <w:t>TREASURER</w:t>
      </w:r>
    </w:p>
    <w:p w14:paraId="7E2D0606" w14:textId="77777777" w:rsidR="00097462" w:rsidRPr="009D0F7A" w:rsidRDefault="00097462">
      <w:pPr>
        <w:rPr>
          <w:lang w:val="en-GB"/>
        </w:rPr>
      </w:pPr>
    </w:p>
    <w:p w14:paraId="204D155C" w14:textId="4FCC2CD1" w:rsidR="00097462" w:rsidRPr="009D0F7A" w:rsidRDefault="00097462">
      <w:pPr>
        <w:pStyle w:val="TxBrp66"/>
        <w:tabs>
          <w:tab w:val="clear" w:pos="969"/>
          <w:tab w:val="clear" w:pos="1746"/>
        </w:tabs>
        <w:spacing w:line="240" w:lineRule="auto"/>
        <w:ind w:left="720" w:hanging="720"/>
        <w:jc w:val="left"/>
        <w:rPr>
          <w:lang w:val="en-GB"/>
        </w:rPr>
      </w:pPr>
      <w:r w:rsidRPr="009D0F7A">
        <w:rPr>
          <w:lang w:val="en-GB"/>
        </w:rPr>
        <w:t>12.</w:t>
      </w:r>
      <w:r w:rsidRPr="009D0F7A">
        <w:rPr>
          <w:lang w:val="en-GB"/>
        </w:rPr>
        <w:tab/>
        <w:t xml:space="preserve">The Treasurer shall take charge of the funds of LARIA which are not invested and pay all demands when ordered to do so by LARIA or by LARIA Council or by the Chairman and </w:t>
      </w:r>
      <w:r w:rsidRPr="009D0F7A">
        <w:rPr>
          <w:lang w:val="en-GB"/>
        </w:rPr>
        <w:lastRenderedPageBreak/>
        <w:t xml:space="preserve">Secretary or Trustees for the time being. He shall not </w:t>
      </w:r>
      <w:r w:rsidRPr="00C25F9A">
        <w:rPr>
          <w:lang w:val="en-GB"/>
        </w:rPr>
        <w:t xml:space="preserve">pay </w:t>
      </w:r>
      <w:r w:rsidR="00275ABA" w:rsidRPr="00C25F9A">
        <w:rPr>
          <w:lang w:val="en-GB"/>
        </w:rPr>
        <w:t xml:space="preserve">by electronic transfer </w:t>
      </w:r>
      <w:r w:rsidRPr="00C25F9A">
        <w:rPr>
          <w:lang w:val="en-GB"/>
        </w:rPr>
        <w:t xml:space="preserve">or sign a cheque for any sum in excess of </w:t>
      </w:r>
      <w:r w:rsidRPr="00C25F9A">
        <w:rPr>
          <w:b/>
          <w:lang w:val="en-GB"/>
        </w:rPr>
        <w:t>£</w:t>
      </w:r>
      <w:r w:rsidR="00275ABA" w:rsidRPr="00C25F9A">
        <w:rPr>
          <w:b/>
          <w:lang w:val="en-GB"/>
        </w:rPr>
        <w:t>1,0</w:t>
      </w:r>
      <w:r w:rsidRPr="00C25F9A">
        <w:rPr>
          <w:b/>
          <w:lang w:val="en-GB"/>
        </w:rPr>
        <w:t>00</w:t>
      </w:r>
      <w:r w:rsidRPr="00C25F9A">
        <w:rPr>
          <w:lang w:val="en-GB"/>
        </w:rPr>
        <w:t xml:space="preserve"> without the </w:t>
      </w:r>
      <w:r w:rsidR="00275ABA" w:rsidRPr="00C25F9A">
        <w:rPr>
          <w:lang w:val="en-GB"/>
        </w:rPr>
        <w:t xml:space="preserve">approval or </w:t>
      </w:r>
      <w:r w:rsidRPr="00C25F9A">
        <w:rPr>
          <w:lang w:val="en-GB"/>
        </w:rPr>
        <w:t xml:space="preserve">countersignature </w:t>
      </w:r>
      <w:r w:rsidRPr="009D0F7A">
        <w:rPr>
          <w:lang w:val="en-GB"/>
        </w:rPr>
        <w:t>of the Chairman or the Secretary or such other officer as shall be nominated by LARIA Council.  He shall produce all books, documents, property and money of LARIA in his possession and render a full and clear account at each audit, and whenever required by resolution of the LARIA Council or by the Trustees. He shall also give up all books, documents, moneys and property of LARIA in his possession when required so to do by a resolution of LARIA, or of LARIA Council or by the Trustees. For his services he shall receive such sum as LARIA Council may determine.</w:t>
      </w:r>
    </w:p>
    <w:p w14:paraId="48392398" w14:textId="77777777" w:rsidR="00097462" w:rsidRPr="009D0F7A" w:rsidRDefault="00097462">
      <w:pPr>
        <w:rPr>
          <w:lang w:val="en-GB"/>
        </w:rPr>
      </w:pPr>
    </w:p>
    <w:p w14:paraId="53174866" w14:textId="77777777" w:rsidR="00097462" w:rsidRPr="009D0F7A" w:rsidRDefault="00097462">
      <w:pPr>
        <w:pStyle w:val="TxBrc67"/>
        <w:spacing w:line="240" w:lineRule="auto"/>
        <w:rPr>
          <w:b/>
          <w:lang w:val="en-GB"/>
        </w:rPr>
      </w:pPr>
      <w:r w:rsidRPr="009D0F7A">
        <w:rPr>
          <w:b/>
          <w:lang w:val="en-GB"/>
        </w:rPr>
        <w:t xml:space="preserve">SECRETARY </w:t>
      </w:r>
    </w:p>
    <w:p w14:paraId="3F414427" w14:textId="77777777" w:rsidR="00097462" w:rsidRPr="009D0F7A" w:rsidRDefault="00097462">
      <w:pPr>
        <w:rPr>
          <w:lang w:val="en-GB"/>
        </w:rPr>
      </w:pPr>
    </w:p>
    <w:p w14:paraId="45E05081" w14:textId="0A1BE944" w:rsidR="00097462" w:rsidRPr="009D0F7A" w:rsidRDefault="00097462">
      <w:pPr>
        <w:pStyle w:val="TxBrp66"/>
        <w:tabs>
          <w:tab w:val="clear" w:pos="969"/>
          <w:tab w:val="clear" w:pos="1746"/>
        </w:tabs>
        <w:spacing w:line="240" w:lineRule="auto"/>
        <w:ind w:left="720" w:hanging="720"/>
        <w:jc w:val="left"/>
        <w:rPr>
          <w:lang w:val="en-GB"/>
        </w:rPr>
      </w:pPr>
      <w:r w:rsidRPr="009D0F7A">
        <w:rPr>
          <w:lang w:val="en-GB"/>
        </w:rPr>
        <w:t>13.</w:t>
      </w:r>
      <w:r w:rsidRPr="009D0F7A">
        <w:rPr>
          <w:lang w:val="en-GB"/>
        </w:rPr>
        <w:tab/>
        <w:t xml:space="preserve">The Secretary </w:t>
      </w:r>
      <w:r w:rsidR="00814B2C" w:rsidRPr="00F33E5F">
        <w:rPr>
          <w:color w:val="FF0000"/>
          <w:lang w:val="en-GB"/>
        </w:rPr>
        <w:t xml:space="preserve">is responsible for the day-to-day running of LARIA. He </w:t>
      </w:r>
      <w:r w:rsidRPr="009D0F7A">
        <w:rPr>
          <w:lang w:val="en-GB"/>
        </w:rPr>
        <w:t xml:space="preserve">shall attend all meetings of the LARIA Council and of the Policy and Strategy Group; he shall record correctly the names of the officers there present, and the minutes of the proceedings, which he shall transcribe into a book to be authenticated by the signature of the Chairman as the proceedings of the meeting; he shall receive proposals for admission to LARIA; he shall forthwith hand over all moneys received by him to the Treasurer. He shall produce all books, documents, property and money of LARIA in his possession, and render a full and clear account at each audit and whenever required by resolution of LARIA or of LARIA Council or by the Trustees. He shall also pay over all moneys and give up all books, documents and property belonging to LARIA  when ordered to do so by a resolution thereof or of LARIA Council or by the Trustees. He shall summon and give due notice of all meetings of LARIA and of LARIA Council and keep the accounts, documents and papers of LARIA in such manner and for such purposes as LARIA Council may appoint, and shall prepare all returns and other documents required by the Act or the Treasury Regulations and duly forward them to the Financial </w:t>
      </w:r>
      <w:r w:rsidR="00C25F9A" w:rsidRPr="00B553BD">
        <w:rPr>
          <w:color w:val="FF0000"/>
          <w:lang w:val="en-GB"/>
        </w:rPr>
        <w:t xml:space="preserve">Conduct </w:t>
      </w:r>
      <w:r w:rsidRPr="009D0F7A">
        <w:rPr>
          <w:lang w:val="en-GB"/>
        </w:rPr>
        <w:t>Authority. The Secretary shall on all occasions, in the execution of his Office, act under the superintendence, control, and direction of LARIA Council. For his services he shall receive such sum as LARIA Council may determine.</w:t>
      </w:r>
    </w:p>
    <w:p w14:paraId="497D3184" w14:textId="77777777" w:rsidR="00097462" w:rsidRPr="00C25F9A" w:rsidRDefault="00097462" w:rsidP="00C25F9A">
      <w:pPr>
        <w:pStyle w:val="TxBrc67"/>
        <w:spacing w:line="240" w:lineRule="auto"/>
        <w:rPr>
          <w:b/>
          <w:lang w:val="en-GB"/>
        </w:rPr>
      </w:pPr>
    </w:p>
    <w:p w14:paraId="35A40707" w14:textId="4CEA2F36" w:rsidR="004C27EE" w:rsidRPr="00134194" w:rsidRDefault="004C27EE" w:rsidP="00C25F9A">
      <w:pPr>
        <w:pStyle w:val="TxBrc67"/>
        <w:spacing w:line="240" w:lineRule="auto"/>
        <w:rPr>
          <w:b/>
          <w:color w:val="FF0000"/>
          <w:lang w:val="en-GB"/>
        </w:rPr>
      </w:pPr>
      <w:r w:rsidRPr="00134194">
        <w:rPr>
          <w:b/>
          <w:color w:val="FF0000"/>
          <w:lang w:val="en-GB"/>
        </w:rPr>
        <w:t>CHAIR</w:t>
      </w:r>
    </w:p>
    <w:p w14:paraId="6F56BA1C" w14:textId="77777777" w:rsidR="004C27EE" w:rsidRPr="00134194" w:rsidRDefault="004C27EE" w:rsidP="00C25F9A">
      <w:pPr>
        <w:pStyle w:val="TxBrc67"/>
        <w:spacing w:line="240" w:lineRule="auto"/>
        <w:rPr>
          <w:b/>
          <w:color w:val="FF0000"/>
          <w:lang w:val="en-GB"/>
        </w:rPr>
      </w:pPr>
    </w:p>
    <w:p w14:paraId="4C5B3E57" w14:textId="4D4DBBDB" w:rsidR="004C27EE" w:rsidRPr="00134194" w:rsidRDefault="004C27EE" w:rsidP="00FC54B5">
      <w:pPr>
        <w:ind w:left="709" w:hanging="709"/>
        <w:rPr>
          <w:color w:val="FF0000"/>
        </w:rPr>
      </w:pPr>
      <w:r w:rsidRPr="00134194">
        <w:rPr>
          <w:color w:val="FF0000"/>
        </w:rPr>
        <w:t>14.</w:t>
      </w:r>
      <w:r w:rsidRPr="00134194">
        <w:rPr>
          <w:color w:val="FF0000"/>
        </w:rPr>
        <w:tab/>
        <w:t>The Chairman shall take the chair at every meeting of LARIA Council and LARIA Strategy and Policy during his term of office.</w:t>
      </w:r>
      <w:r w:rsidR="00814B2C" w:rsidRPr="00134194">
        <w:rPr>
          <w:color w:val="FF0000"/>
        </w:rPr>
        <w:t xml:space="preserve"> </w:t>
      </w:r>
      <w:r w:rsidRPr="00134194">
        <w:rPr>
          <w:color w:val="FF0000"/>
        </w:rPr>
        <w:t>The Chair shall be consulted by the Secretary on all matters other than the day</w:t>
      </w:r>
      <w:r w:rsidR="00814B2C" w:rsidRPr="00134194">
        <w:rPr>
          <w:color w:val="FF0000"/>
        </w:rPr>
        <w:t>-</w:t>
      </w:r>
      <w:r w:rsidRPr="00134194">
        <w:rPr>
          <w:color w:val="FF0000"/>
        </w:rPr>
        <w:t>to</w:t>
      </w:r>
      <w:r w:rsidR="00814B2C" w:rsidRPr="00134194">
        <w:rPr>
          <w:color w:val="FF0000"/>
        </w:rPr>
        <w:t>-</w:t>
      </w:r>
      <w:r w:rsidRPr="00134194">
        <w:rPr>
          <w:color w:val="FF0000"/>
        </w:rPr>
        <w:t xml:space="preserve">day administration of </w:t>
      </w:r>
      <w:r w:rsidR="00814B2C" w:rsidRPr="00134194">
        <w:rPr>
          <w:color w:val="FF0000"/>
        </w:rPr>
        <w:t>LARIA and</w:t>
      </w:r>
      <w:r w:rsidRPr="00134194">
        <w:rPr>
          <w:color w:val="FF0000"/>
        </w:rPr>
        <w:t xml:space="preserve"> shall have plenary powers to take immediate action in all matters of urgency effecting </w:t>
      </w:r>
      <w:r w:rsidR="00814B2C" w:rsidRPr="00134194">
        <w:rPr>
          <w:color w:val="FF0000"/>
        </w:rPr>
        <w:t>LARIA</w:t>
      </w:r>
      <w:r w:rsidRPr="00134194">
        <w:rPr>
          <w:color w:val="FF0000"/>
        </w:rPr>
        <w:t xml:space="preserve">, reporting such actions for approval to the next meeting of </w:t>
      </w:r>
      <w:r w:rsidR="00814B2C" w:rsidRPr="00134194">
        <w:rPr>
          <w:color w:val="FF0000"/>
        </w:rPr>
        <w:t>LARIA Council</w:t>
      </w:r>
      <w:r w:rsidRPr="00134194">
        <w:rPr>
          <w:color w:val="FF0000"/>
        </w:rPr>
        <w:t>.</w:t>
      </w:r>
    </w:p>
    <w:p w14:paraId="761D49C5" w14:textId="77777777" w:rsidR="00814B2C" w:rsidRPr="00134194" w:rsidRDefault="00814B2C" w:rsidP="00FC54B5">
      <w:pPr>
        <w:ind w:left="709" w:hanging="709"/>
        <w:rPr>
          <w:color w:val="FF0000"/>
        </w:rPr>
      </w:pPr>
    </w:p>
    <w:p w14:paraId="7D107F1F" w14:textId="625F4AD4" w:rsidR="00814B2C" w:rsidRPr="00134194" w:rsidRDefault="00814B2C" w:rsidP="00FC54B5">
      <w:pPr>
        <w:pStyle w:val="TxBrc67"/>
        <w:spacing w:line="240" w:lineRule="auto"/>
        <w:rPr>
          <w:b/>
          <w:color w:val="FF0000"/>
          <w:lang w:val="en-GB"/>
        </w:rPr>
      </w:pPr>
      <w:r w:rsidRPr="00134194">
        <w:rPr>
          <w:b/>
          <w:color w:val="FF0000"/>
          <w:lang w:val="en-GB"/>
        </w:rPr>
        <w:t>VICE-CHAIR</w:t>
      </w:r>
    </w:p>
    <w:p w14:paraId="1453F367" w14:textId="77777777" w:rsidR="00814B2C" w:rsidRPr="00134194" w:rsidRDefault="00814B2C" w:rsidP="00FC54B5">
      <w:pPr>
        <w:pStyle w:val="TxBrc67"/>
        <w:spacing w:line="240" w:lineRule="auto"/>
        <w:rPr>
          <w:b/>
          <w:color w:val="FF0000"/>
          <w:lang w:val="en-GB"/>
        </w:rPr>
      </w:pPr>
    </w:p>
    <w:p w14:paraId="0B4A8353" w14:textId="360B75A9" w:rsidR="00814B2C" w:rsidRPr="00134194" w:rsidRDefault="00814B2C" w:rsidP="00814B2C">
      <w:pPr>
        <w:ind w:left="709" w:hanging="709"/>
        <w:rPr>
          <w:color w:val="FF0000"/>
        </w:rPr>
      </w:pPr>
      <w:r w:rsidRPr="00134194">
        <w:rPr>
          <w:color w:val="FF0000"/>
        </w:rPr>
        <w:t>15.</w:t>
      </w:r>
      <w:r w:rsidRPr="00134194">
        <w:rPr>
          <w:color w:val="FF0000"/>
        </w:rPr>
        <w:tab/>
        <w:t>The Vice-Chair shall be regarded as the Chair Elect. The Vice-Chair shall, whenever necessary, deputize for the Chair.</w:t>
      </w:r>
    </w:p>
    <w:p w14:paraId="0436550B" w14:textId="77777777" w:rsidR="004C27EE" w:rsidRPr="009D0F7A" w:rsidRDefault="004C27EE">
      <w:pPr>
        <w:rPr>
          <w:lang w:val="en-GB"/>
        </w:rPr>
      </w:pPr>
    </w:p>
    <w:p w14:paraId="62E167D2" w14:textId="77777777" w:rsidR="00097462" w:rsidRPr="009D0F7A" w:rsidRDefault="00097462">
      <w:pPr>
        <w:pStyle w:val="TxBrc72"/>
        <w:spacing w:line="240" w:lineRule="auto"/>
        <w:rPr>
          <w:b/>
          <w:lang w:val="en-GB"/>
        </w:rPr>
      </w:pPr>
      <w:r w:rsidRPr="009D0F7A">
        <w:rPr>
          <w:b/>
          <w:lang w:val="en-GB"/>
        </w:rPr>
        <w:t>LARIA Council</w:t>
      </w:r>
    </w:p>
    <w:p w14:paraId="7C58DF71" w14:textId="77777777" w:rsidR="00097462" w:rsidRPr="009D0F7A" w:rsidRDefault="00097462">
      <w:pPr>
        <w:rPr>
          <w:lang w:val="en-GB"/>
        </w:rPr>
      </w:pPr>
    </w:p>
    <w:p w14:paraId="7880F16D" w14:textId="72929EFD" w:rsidR="00097462" w:rsidRPr="009D0F7A" w:rsidRDefault="00134194">
      <w:pPr>
        <w:pStyle w:val="TxBrp73"/>
        <w:tabs>
          <w:tab w:val="clear" w:pos="1615"/>
        </w:tabs>
        <w:spacing w:line="240" w:lineRule="auto"/>
        <w:ind w:left="720" w:hanging="720"/>
        <w:jc w:val="left"/>
        <w:rPr>
          <w:lang w:val="en-GB"/>
        </w:rPr>
      </w:pPr>
      <w:r w:rsidRPr="00134194">
        <w:rPr>
          <w:color w:val="FF0000"/>
          <w:lang w:val="en-GB"/>
        </w:rPr>
        <w:t>16</w:t>
      </w:r>
      <w:r w:rsidR="00097462" w:rsidRPr="009D0F7A">
        <w:rPr>
          <w:lang w:val="en-GB"/>
        </w:rPr>
        <w:t>.</w:t>
      </w:r>
      <w:r w:rsidR="00097462" w:rsidRPr="009D0F7A">
        <w:rPr>
          <w:lang w:val="en-GB"/>
        </w:rPr>
        <w:tab/>
        <w:t>LARIA Council shall meet at least twice a year</w:t>
      </w:r>
      <w:r w:rsidR="00275ABA">
        <w:rPr>
          <w:lang w:val="en-GB"/>
        </w:rPr>
        <w:t>,</w:t>
      </w:r>
      <w:r w:rsidR="00097462" w:rsidRPr="009D0F7A">
        <w:rPr>
          <w:lang w:val="en-GB"/>
        </w:rPr>
        <w:t xml:space="preserve"> one of which meetings shall </w:t>
      </w:r>
      <w:r w:rsidR="00097462" w:rsidRPr="00C25F9A">
        <w:rPr>
          <w:lang w:val="en-GB"/>
        </w:rPr>
        <w:t xml:space="preserve">be within seven days of the </w:t>
      </w:r>
      <w:r w:rsidR="00097462" w:rsidRPr="009D0F7A">
        <w:rPr>
          <w:lang w:val="en-GB"/>
        </w:rPr>
        <w:t xml:space="preserve">Annual General Meetings and on such other days and hours as may be agreed from time to time. The Chairman, or if he be not present, the Vice-Chairman, shall preside. </w:t>
      </w:r>
      <w:r w:rsidR="00097462" w:rsidRPr="009D0F7A">
        <w:rPr>
          <w:lang w:val="en-GB"/>
        </w:rPr>
        <w:lastRenderedPageBreak/>
        <w:t xml:space="preserve">One half of the officers comprising LARIA Council </w:t>
      </w:r>
      <w:r w:rsidR="00EE47C5" w:rsidRPr="00B553BD">
        <w:rPr>
          <w:color w:val="FF0000"/>
          <w:lang w:val="en-GB"/>
        </w:rPr>
        <w:t>attending either in person or virtually such as via teleconferencing</w:t>
      </w:r>
      <w:r w:rsidR="00EE47C5">
        <w:rPr>
          <w:lang w:val="en-GB"/>
        </w:rPr>
        <w:t xml:space="preserve"> </w:t>
      </w:r>
      <w:r w:rsidR="00097462" w:rsidRPr="009D0F7A">
        <w:rPr>
          <w:lang w:val="en-GB"/>
        </w:rPr>
        <w:t>(of which one must be the Chairman, Treasurer or Secretary) shall form a quorum. LARIA Council shall have full power to superintend and conduct the business of LARIA according to the rules thereof, and shall in all things act for and in the name of LARIA. Every question shall be decided by a majority of votes, and if the votes are equal the Chairman or in his absence the Vice-Chairman shall have a casting vote in addition to his vote as a member. Any three of LARIA Council may call a special meeting thereof, by giving seven clear days’ notice in writing to the Secretary, but at such special meeting no other business than that specified in the notice shall be taken into consideration.  The LARIA Council will oversee and receive reports from the activity groups and working groups.</w:t>
      </w:r>
    </w:p>
    <w:p w14:paraId="05BADAB6" w14:textId="77777777" w:rsidR="00097462" w:rsidRPr="009D0F7A" w:rsidRDefault="00097462">
      <w:pPr>
        <w:rPr>
          <w:lang w:val="en-GB"/>
        </w:rPr>
      </w:pPr>
    </w:p>
    <w:p w14:paraId="6C65322F" w14:textId="77777777" w:rsidR="00097462" w:rsidRPr="009D0F7A" w:rsidRDefault="00097462">
      <w:pPr>
        <w:pStyle w:val="TxBrc77"/>
        <w:spacing w:line="240" w:lineRule="auto"/>
        <w:rPr>
          <w:b/>
          <w:lang w:val="en-GB"/>
        </w:rPr>
      </w:pPr>
      <w:r w:rsidRPr="009D0F7A">
        <w:rPr>
          <w:b/>
          <w:lang w:val="en-GB"/>
        </w:rPr>
        <w:t>ACCOUNTS</w:t>
      </w:r>
    </w:p>
    <w:p w14:paraId="01432C84" w14:textId="77777777" w:rsidR="00097462" w:rsidRPr="009D0F7A" w:rsidRDefault="00097462">
      <w:pPr>
        <w:pStyle w:val="TxBrc77"/>
        <w:spacing w:line="240" w:lineRule="auto"/>
        <w:jc w:val="left"/>
        <w:rPr>
          <w:lang w:val="en-GB"/>
        </w:rPr>
      </w:pPr>
    </w:p>
    <w:p w14:paraId="090F65C0" w14:textId="2A79C686" w:rsidR="00097462" w:rsidRPr="009D0F7A" w:rsidRDefault="00134194">
      <w:pPr>
        <w:pStyle w:val="TxBrt75"/>
        <w:spacing w:line="240" w:lineRule="auto"/>
        <w:ind w:left="720" w:hanging="720"/>
        <w:rPr>
          <w:lang w:val="en-GB"/>
        </w:rPr>
      </w:pPr>
      <w:r w:rsidRPr="00134194">
        <w:rPr>
          <w:color w:val="FF0000"/>
          <w:lang w:val="en-GB"/>
        </w:rPr>
        <w:t>17</w:t>
      </w:r>
      <w:r>
        <w:rPr>
          <w:lang w:val="en-GB"/>
        </w:rPr>
        <w:t>.</w:t>
      </w:r>
      <w:r w:rsidR="00097462" w:rsidRPr="009D0F7A">
        <w:rPr>
          <w:lang w:val="en-GB"/>
        </w:rPr>
        <w:tab/>
        <w:t>(1)</w:t>
      </w:r>
      <w:r w:rsidR="00097462" w:rsidRPr="009D0F7A">
        <w:rPr>
          <w:lang w:val="en-GB"/>
        </w:rPr>
        <w:tab/>
        <w:t xml:space="preserve">LARIA Council shall cause proper accounts of LARIA to be kept by the Secretary </w:t>
      </w:r>
      <w:r w:rsidR="00097462" w:rsidRPr="009D0F7A">
        <w:rPr>
          <w:lang w:val="en-GB"/>
        </w:rPr>
        <w:tab/>
        <w:t xml:space="preserve">and Treasurer in accordance with the requirements of section 29 of the Friendly </w:t>
      </w:r>
      <w:r w:rsidR="00097462" w:rsidRPr="009D0F7A">
        <w:rPr>
          <w:lang w:val="en-GB"/>
        </w:rPr>
        <w:tab/>
        <w:t>Societies Act 1974.</w:t>
      </w:r>
    </w:p>
    <w:p w14:paraId="2EBF2728" w14:textId="77777777" w:rsidR="00097462" w:rsidRPr="009D0F7A" w:rsidRDefault="00097462">
      <w:pPr>
        <w:rPr>
          <w:lang w:val="en-GB"/>
        </w:rPr>
      </w:pPr>
    </w:p>
    <w:p w14:paraId="764DF58B" w14:textId="77777777" w:rsidR="00097462" w:rsidRPr="009D0F7A" w:rsidRDefault="00097462">
      <w:pPr>
        <w:pStyle w:val="TxBrp76"/>
        <w:tabs>
          <w:tab w:val="clear" w:pos="816"/>
        </w:tabs>
        <w:spacing w:line="240" w:lineRule="auto"/>
        <w:ind w:left="1440" w:hanging="720"/>
        <w:jc w:val="left"/>
        <w:rPr>
          <w:lang w:val="en-GB"/>
        </w:rPr>
      </w:pPr>
      <w:r w:rsidRPr="009D0F7A">
        <w:rPr>
          <w:lang w:val="en-GB"/>
        </w:rPr>
        <w:t>(2)</w:t>
      </w:r>
      <w:r w:rsidRPr="009D0F7A">
        <w:rPr>
          <w:lang w:val="en-GB"/>
        </w:rPr>
        <w:tab/>
        <w:t>It shall be the duty of the each member of the LARIA Council to keep a copy of the last annual balance sheet and hold a copy at the registered office of LARIA</w:t>
      </w:r>
    </w:p>
    <w:p w14:paraId="27D1CD0C" w14:textId="77777777" w:rsidR="00097462" w:rsidRPr="009D0F7A" w:rsidRDefault="00097462">
      <w:pPr>
        <w:rPr>
          <w:lang w:val="en-GB"/>
        </w:rPr>
      </w:pPr>
    </w:p>
    <w:p w14:paraId="36B404AD" w14:textId="77777777" w:rsidR="00275ABA" w:rsidRDefault="00275ABA">
      <w:pPr>
        <w:pStyle w:val="TxBrc79"/>
        <w:spacing w:line="240" w:lineRule="auto"/>
        <w:rPr>
          <w:b/>
          <w:lang w:val="en-GB"/>
        </w:rPr>
      </w:pPr>
    </w:p>
    <w:p w14:paraId="332426FB" w14:textId="77777777" w:rsidR="00275ABA" w:rsidRDefault="00275ABA">
      <w:pPr>
        <w:pStyle w:val="TxBrc79"/>
        <w:spacing w:line="240" w:lineRule="auto"/>
        <w:rPr>
          <w:b/>
          <w:lang w:val="en-GB"/>
        </w:rPr>
      </w:pPr>
    </w:p>
    <w:p w14:paraId="0CF845A0" w14:textId="77777777" w:rsidR="00097462" w:rsidRPr="009D0F7A" w:rsidRDefault="00097462">
      <w:pPr>
        <w:pStyle w:val="TxBrc79"/>
        <w:spacing w:line="240" w:lineRule="auto"/>
        <w:rPr>
          <w:b/>
          <w:lang w:val="en-GB"/>
        </w:rPr>
      </w:pPr>
      <w:r w:rsidRPr="009D0F7A">
        <w:rPr>
          <w:b/>
          <w:lang w:val="en-GB"/>
        </w:rPr>
        <w:t>INSPECTION OF BOOKS</w:t>
      </w:r>
    </w:p>
    <w:p w14:paraId="2B93C7D2" w14:textId="77777777" w:rsidR="00097462" w:rsidRPr="009D0F7A" w:rsidRDefault="00097462">
      <w:pPr>
        <w:rPr>
          <w:lang w:val="en-GB"/>
        </w:rPr>
      </w:pPr>
    </w:p>
    <w:p w14:paraId="5F657BB5" w14:textId="045ECB9D" w:rsidR="00097462" w:rsidRPr="009D0F7A" w:rsidRDefault="00134194">
      <w:pPr>
        <w:pStyle w:val="TxBrp80"/>
        <w:tabs>
          <w:tab w:val="clear" w:pos="816"/>
        </w:tabs>
        <w:spacing w:line="240" w:lineRule="auto"/>
        <w:ind w:left="720" w:hanging="720"/>
        <w:jc w:val="left"/>
        <w:rPr>
          <w:lang w:val="en-GB"/>
        </w:rPr>
      </w:pPr>
      <w:r w:rsidRPr="00134194">
        <w:rPr>
          <w:color w:val="FF0000"/>
          <w:lang w:val="en-GB"/>
        </w:rPr>
        <w:t>18</w:t>
      </w:r>
      <w:r w:rsidR="00097462" w:rsidRPr="009D0F7A">
        <w:rPr>
          <w:lang w:val="en-GB"/>
        </w:rPr>
        <w:t>.</w:t>
      </w:r>
      <w:r w:rsidR="00097462" w:rsidRPr="009D0F7A">
        <w:rPr>
          <w:lang w:val="en-GB"/>
        </w:rPr>
        <w:tab/>
        <w:t>LARIA Council shall cause the books to be available for the inspection of any member or person having an interest in the funds of LARIA at all reasonable hours, at the registered office or at any place where the books are kept, and it shall be the duty of the Secretary to produce them accordingly.</w:t>
      </w:r>
    </w:p>
    <w:p w14:paraId="5347C657" w14:textId="77777777" w:rsidR="00097462" w:rsidRPr="009D0F7A" w:rsidRDefault="00097462">
      <w:pPr>
        <w:rPr>
          <w:lang w:val="en-GB"/>
        </w:rPr>
      </w:pPr>
    </w:p>
    <w:p w14:paraId="0390CD8D" w14:textId="77777777" w:rsidR="00097462" w:rsidRPr="009D0F7A" w:rsidRDefault="00097462">
      <w:pPr>
        <w:pStyle w:val="TxBrc83"/>
        <w:spacing w:line="240" w:lineRule="auto"/>
        <w:rPr>
          <w:b/>
          <w:lang w:val="en-GB"/>
        </w:rPr>
      </w:pPr>
      <w:r w:rsidRPr="009D0F7A">
        <w:rPr>
          <w:b/>
          <w:lang w:val="en-GB"/>
        </w:rPr>
        <w:t xml:space="preserve">AUDIT </w:t>
      </w:r>
    </w:p>
    <w:p w14:paraId="652A5ACF" w14:textId="77777777" w:rsidR="00097462" w:rsidRPr="009D0F7A" w:rsidRDefault="00097462">
      <w:pPr>
        <w:pStyle w:val="TxBrc83"/>
        <w:spacing w:line="240" w:lineRule="auto"/>
        <w:jc w:val="left"/>
        <w:rPr>
          <w:lang w:val="en-GB"/>
        </w:rPr>
      </w:pPr>
    </w:p>
    <w:p w14:paraId="24EAA712" w14:textId="07193178" w:rsidR="00097462" w:rsidRPr="009D0F7A" w:rsidRDefault="00134194">
      <w:pPr>
        <w:tabs>
          <w:tab w:val="left" w:pos="1440"/>
        </w:tabs>
        <w:ind w:left="720" w:hanging="720"/>
        <w:rPr>
          <w:bCs/>
          <w:lang w:val="en-GB"/>
        </w:rPr>
      </w:pPr>
      <w:r w:rsidRPr="00134194">
        <w:rPr>
          <w:bCs/>
          <w:color w:val="FF0000"/>
          <w:lang w:val="en-GB"/>
        </w:rPr>
        <w:t>19</w:t>
      </w:r>
      <w:r w:rsidR="00097462" w:rsidRPr="009D0F7A">
        <w:rPr>
          <w:bCs/>
          <w:lang w:val="en-GB"/>
        </w:rPr>
        <w:tab/>
        <w:t>(1)</w:t>
      </w:r>
      <w:r w:rsidR="00097462" w:rsidRPr="009D0F7A">
        <w:rPr>
          <w:bCs/>
          <w:lang w:val="en-GB"/>
        </w:rPr>
        <w:tab/>
        <w:t xml:space="preserve">Subject to the following paragraphs of this Rule, the LARIA Council shall in each </w:t>
      </w:r>
      <w:r w:rsidR="00097462" w:rsidRPr="009D0F7A">
        <w:rPr>
          <w:bCs/>
          <w:lang w:val="en-GB"/>
        </w:rPr>
        <w:tab/>
        <w:t xml:space="preserve">year of account appoint a qualified auditor or qualified auditors to audit its accounts </w:t>
      </w:r>
      <w:r w:rsidR="00097462" w:rsidRPr="009D0F7A">
        <w:rPr>
          <w:bCs/>
          <w:lang w:val="en-GB"/>
        </w:rPr>
        <w:tab/>
        <w:t xml:space="preserve">and balance sheet for that year. For the purposes of this Rule “qualified auditor” </w:t>
      </w:r>
      <w:r w:rsidR="00097462" w:rsidRPr="009D0F7A">
        <w:rPr>
          <w:bCs/>
          <w:lang w:val="en-GB"/>
        </w:rPr>
        <w:tab/>
        <w:t>means a person who is a qualified auditor under section 36 of the Act.</w:t>
      </w:r>
    </w:p>
    <w:p w14:paraId="59181848" w14:textId="77777777" w:rsidR="00097462" w:rsidRPr="009D0F7A" w:rsidRDefault="00097462">
      <w:pPr>
        <w:tabs>
          <w:tab w:val="left" w:pos="714"/>
        </w:tabs>
        <w:rPr>
          <w:bCs/>
          <w:lang w:val="en-GB"/>
        </w:rPr>
      </w:pPr>
    </w:p>
    <w:p w14:paraId="0C686B95" w14:textId="77777777" w:rsidR="00097462" w:rsidRPr="009D0F7A" w:rsidRDefault="00097462">
      <w:pPr>
        <w:pStyle w:val="TxBrp10"/>
        <w:numPr>
          <w:ilvl w:val="0"/>
          <w:numId w:val="5"/>
        </w:numPr>
        <w:tabs>
          <w:tab w:val="clear" w:pos="1060"/>
        </w:tabs>
        <w:spacing w:line="240" w:lineRule="auto"/>
        <w:jc w:val="left"/>
        <w:rPr>
          <w:bCs/>
          <w:lang w:val="en-GB"/>
        </w:rPr>
      </w:pPr>
      <w:r w:rsidRPr="009D0F7A">
        <w:rPr>
          <w:bCs/>
          <w:lang w:val="en-GB"/>
        </w:rPr>
        <w:t>Paragraph (1) of this Rule shall not apply to LARIA if:</w:t>
      </w:r>
    </w:p>
    <w:p w14:paraId="1CF3FC69" w14:textId="77777777" w:rsidR="00097462" w:rsidRPr="009D0F7A" w:rsidRDefault="00097462">
      <w:pPr>
        <w:pStyle w:val="TxBrp10"/>
        <w:tabs>
          <w:tab w:val="clear" w:pos="1060"/>
        </w:tabs>
        <w:spacing w:line="240" w:lineRule="auto"/>
        <w:ind w:left="720"/>
        <w:jc w:val="left"/>
        <w:rPr>
          <w:bCs/>
          <w:lang w:val="en-GB"/>
        </w:rPr>
      </w:pPr>
    </w:p>
    <w:p w14:paraId="57271458" w14:textId="77777777" w:rsidR="00097462" w:rsidRPr="009D0F7A" w:rsidRDefault="00097462">
      <w:pPr>
        <w:pStyle w:val="TxBrp11"/>
        <w:spacing w:line="240" w:lineRule="auto"/>
        <w:ind w:left="1428" w:hanging="1428"/>
        <w:jc w:val="left"/>
        <w:rPr>
          <w:bCs/>
          <w:lang w:val="en-GB"/>
        </w:rPr>
      </w:pPr>
      <w:r w:rsidRPr="009D0F7A">
        <w:rPr>
          <w:bCs/>
          <w:lang w:val="en-GB"/>
        </w:rPr>
        <w:tab/>
        <w:t>(a)</w:t>
      </w:r>
      <w:r w:rsidRPr="009D0F7A">
        <w:rPr>
          <w:bCs/>
          <w:lang w:val="en-GB"/>
        </w:rPr>
        <w:tab/>
      </w:r>
      <w:proofErr w:type="gramStart"/>
      <w:r w:rsidRPr="009D0F7A">
        <w:rPr>
          <w:bCs/>
          <w:lang w:val="en-GB"/>
        </w:rPr>
        <w:t>the</w:t>
      </w:r>
      <w:proofErr w:type="gramEnd"/>
      <w:r w:rsidRPr="009D0F7A">
        <w:rPr>
          <w:bCs/>
          <w:lang w:val="en-GB"/>
        </w:rPr>
        <w:t xml:space="preserve"> receipt and payments of </w:t>
      </w:r>
      <w:r w:rsidRPr="009D0F7A">
        <w:rPr>
          <w:lang w:val="en-GB"/>
        </w:rPr>
        <w:t>LARIA</w:t>
      </w:r>
      <w:r w:rsidRPr="009D0F7A">
        <w:rPr>
          <w:bCs/>
          <w:lang w:val="en-GB"/>
        </w:rPr>
        <w:t xml:space="preserve"> in respect of the previous year of account did not in the aggregate exceed £5,000 and</w:t>
      </w:r>
    </w:p>
    <w:p w14:paraId="114469C2" w14:textId="77777777" w:rsidR="00097462" w:rsidRPr="009D0F7A" w:rsidRDefault="00097462">
      <w:pPr>
        <w:tabs>
          <w:tab w:val="left" w:pos="1428"/>
          <w:tab w:val="left" w:pos="1763"/>
        </w:tabs>
        <w:rPr>
          <w:bCs/>
          <w:lang w:val="en-GB"/>
        </w:rPr>
      </w:pPr>
    </w:p>
    <w:p w14:paraId="0899FFA3" w14:textId="77777777" w:rsidR="00097462" w:rsidRPr="009D0F7A" w:rsidRDefault="00097462">
      <w:pPr>
        <w:pStyle w:val="TxBrp11"/>
        <w:spacing w:line="240" w:lineRule="auto"/>
        <w:ind w:left="0"/>
        <w:jc w:val="left"/>
        <w:rPr>
          <w:bCs/>
          <w:lang w:val="en-GB"/>
        </w:rPr>
      </w:pPr>
      <w:r w:rsidRPr="009D0F7A">
        <w:rPr>
          <w:bCs/>
          <w:lang w:val="en-GB"/>
        </w:rPr>
        <w:tab/>
        <w:t>(b)</w:t>
      </w:r>
      <w:r w:rsidRPr="009D0F7A">
        <w:rPr>
          <w:bCs/>
          <w:lang w:val="en-GB"/>
        </w:rPr>
        <w:tab/>
      </w:r>
      <w:proofErr w:type="gramStart"/>
      <w:r w:rsidRPr="009D0F7A">
        <w:rPr>
          <w:bCs/>
          <w:lang w:val="en-GB"/>
        </w:rPr>
        <w:t>the</w:t>
      </w:r>
      <w:proofErr w:type="gramEnd"/>
      <w:r w:rsidRPr="009D0F7A">
        <w:rPr>
          <w:bCs/>
          <w:lang w:val="en-GB"/>
        </w:rPr>
        <w:t xml:space="preserve"> number of its members at the end of that year did not exceed 500 and</w:t>
      </w:r>
    </w:p>
    <w:p w14:paraId="16F0C09F" w14:textId="77777777" w:rsidR="00097462" w:rsidRPr="009D0F7A" w:rsidRDefault="00097462">
      <w:pPr>
        <w:tabs>
          <w:tab w:val="left" w:pos="1428"/>
          <w:tab w:val="left" w:pos="1763"/>
        </w:tabs>
        <w:rPr>
          <w:bCs/>
          <w:lang w:val="en-GB"/>
        </w:rPr>
      </w:pPr>
    </w:p>
    <w:p w14:paraId="2D1A5447" w14:textId="77777777" w:rsidR="00097462" w:rsidRPr="009D0F7A" w:rsidRDefault="00097462">
      <w:pPr>
        <w:pStyle w:val="TxBrp11"/>
        <w:spacing w:line="240" w:lineRule="auto"/>
        <w:ind w:left="0"/>
        <w:jc w:val="left"/>
        <w:rPr>
          <w:bCs/>
          <w:lang w:val="en-GB"/>
        </w:rPr>
      </w:pPr>
      <w:r w:rsidRPr="009D0F7A">
        <w:rPr>
          <w:bCs/>
          <w:lang w:val="en-GB"/>
        </w:rPr>
        <w:tab/>
        <w:t>(c)</w:t>
      </w:r>
      <w:r w:rsidRPr="009D0F7A">
        <w:rPr>
          <w:bCs/>
          <w:lang w:val="en-GB"/>
        </w:rPr>
        <w:tab/>
      </w:r>
      <w:proofErr w:type="gramStart"/>
      <w:r w:rsidRPr="009D0F7A">
        <w:rPr>
          <w:bCs/>
          <w:lang w:val="en-GB"/>
        </w:rPr>
        <w:t>the</w:t>
      </w:r>
      <w:proofErr w:type="gramEnd"/>
      <w:r w:rsidRPr="009D0F7A">
        <w:rPr>
          <w:bCs/>
          <w:lang w:val="en-GB"/>
        </w:rPr>
        <w:t xml:space="preserve"> value of its assets at the end of that year did not in the aggregate exceed</w:t>
      </w:r>
    </w:p>
    <w:p w14:paraId="661FEA54" w14:textId="77777777" w:rsidR="00097462" w:rsidRPr="009D0F7A" w:rsidRDefault="00097462">
      <w:pPr>
        <w:pStyle w:val="TxBrp12"/>
        <w:spacing w:line="240" w:lineRule="auto"/>
        <w:ind w:left="0"/>
        <w:jc w:val="left"/>
        <w:rPr>
          <w:bCs/>
          <w:lang w:val="en-GB"/>
        </w:rPr>
      </w:pPr>
      <w:r w:rsidRPr="009D0F7A">
        <w:rPr>
          <w:bCs/>
          <w:lang w:val="en-GB"/>
        </w:rPr>
        <w:tab/>
        <w:t>£5,000</w:t>
      </w:r>
    </w:p>
    <w:p w14:paraId="716D7DBE" w14:textId="77777777" w:rsidR="00097462" w:rsidRPr="009D0F7A" w:rsidRDefault="00097462">
      <w:pPr>
        <w:tabs>
          <w:tab w:val="left" w:pos="1428"/>
        </w:tabs>
        <w:rPr>
          <w:bCs/>
          <w:lang w:val="en-GB"/>
        </w:rPr>
      </w:pPr>
    </w:p>
    <w:p w14:paraId="107DCB13" w14:textId="77777777" w:rsidR="00097462" w:rsidRPr="009D0F7A" w:rsidRDefault="00097462">
      <w:pPr>
        <w:pStyle w:val="TxBrp12"/>
        <w:tabs>
          <w:tab w:val="clear" w:pos="1428"/>
        </w:tabs>
        <w:spacing w:line="240" w:lineRule="auto"/>
        <w:ind w:left="1440"/>
        <w:jc w:val="left"/>
        <w:rPr>
          <w:bCs/>
          <w:lang w:val="en-GB"/>
        </w:rPr>
      </w:pPr>
      <w:r w:rsidRPr="009D0F7A">
        <w:rPr>
          <w:bCs/>
          <w:lang w:val="en-GB"/>
        </w:rPr>
        <w:t>(</w:t>
      </w:r>
      <w:proofErr w:type="gramStart"/>
      <w:r w:rsidRPr="009D0F7A">
        <w:rPr>
          <w:bCs/>
          <w:lang w:val="en-GB"/>
        </w:rPr>
        <w:t>or</w:t>
      </w:r>
      <w:proofErr w:type="gramEnd"/>
      <w:r w:rsidRPr="009D0F7A">
        <w:rPr>
          <w:bCs/>
          <w:lang w:val="en-GB"/>
        </w:rPr>
        <w:t>, in each case, such other sum or number as may be prescribed by regulations then in force).</w:t>
      </w:r>
    </w:p>
    <w:p w14:paraId="44E464DB" w14:textId="77777777" w:rsidR="00097462" w:rsidRPr="009D0F7A" w:rsidRDefault="00097462">
      <w:pPr>
        <w:tabs>
          <w:tab w:val="left" w:pos="1428"/>
        </w:tabs>
        <w:rPr>
          <w:bCs/>
          <w:lang w:val="en-GB"/>
        </w:rPr>
      </w:pPr>
    </w:p>
    <w:p w14:paraId="08FDEDF1" w14:textId="77777777" w:rsidR="00097462" w:rsidRPr="009D0F7A" w:rsidRDefault="00097462">
      <w:pPr>
        <w:pStyle w:val="TxBrp10"/>
        <w:tabs>
          <w:tab w:val="clear" w:pos="1060"/>
        </w:tabs>
        <w:spacing w:line="240" w:lineRule="auto"/>
        <w:ind w:left="1440" w:hanging="810"/>
        <w:jc w:val="left"/>
        <w:rPr>
          <w:bCs/>
          <w:lang w:val="en-GB"/>
        </w:rPr>
      </w:pPr>
      <w:r w:rsidRPr="009D0F7A">
        <w:rPr>
          <w:bCs/>
          <w:lang w:val="en-GB"/>
        </w:rPr>
        <w:t>(3)</w:t>
      </w:r>
      <w:r w:rsidRPr="009D0F7A">
        <w:rPr>
          <w:bCs/>
          <w:lang w:val="en-GB"/>
        </w:rPr>
        <w:tab/>
        <w:t xml:space="preserve">If, by reason of paragraph (2) of this Rule, paragraph (1) does not apply, </w:t>
      </w:r>
      <w:r w:rsidRPr="009D0F7A">
        <w:rPr>
          <w:lang w:val="en-GB"/>
        </w:rPr>
        <w:t>LARIA</w:t>
      </w:r>
      <w:r w:rsidRPr="009D0F7A">
        <w:rPr>
          <w:bCs/>
          <w:lang w:val="en-GB"/>
        </w:rPr>
        <w:t xml:space="preserve"> may in respect of the current year of account appoint in that year a qualified auditor or auditors or two or more persons who are not qualified auditors to audit its accounts and balance sheet for that year unless the Registrar directs it to appoint a qualified auditor.</w:t>
      </w:r>
    </w:p>
    <w:p w14:paraId="109DFBDD" w14:textId="77777777" w:rsidR="00097462" w:rsidRPr="009D0F7A" w:rsidRDefault="00097462">
      <w:pPr>
        <w:ind w:left="1440" w:hanging="810"/>
        <w:rPr>
          <w:bCs/>
          <w:lang w:val="en-GB"/>
        </w:rPr>
      </w:pPr>
    </w:p>
    <w:p w14:paraId="17D40170" w14:textId="77777777" w:rsidR="00097462" w:rsidRPr="009D0F7A" w:rsidRDefault="00097462">
      <w:pPr>
        <w:pStyle w:val="TxBrp10"/>
        <w:tabs>
          <w:tab w:val="clear" w:pos="1060"/>
        </w:tabs>
        <w:spacing w:line="240" w:lineRule="auto"/>
        <w:ind w:left="1440" w:hanging="810"/>
        <w:jc w:val="left"/>
        <w:rPr>
          <w:bCs/>
          <w:lang w:val="en-GB"/>
        </w:rPr>
      </w:pPr>
      <w:r w:rsidRPr="009D0F7A">
        <w:rPr>
          <w:bCs/>
          <w:lang w:val="en-GB"/>
        </w:rPr>
        <w:t>(4)</w:t>
      </w:r>
      <w:r w:rsidRPr="009D0F7A">
        <w:rPr>
          <w:bCs/>
          <w:lang w:val="en-GB"/>
        </w:rPr>
        <w:tab/>
        <w:t xml:space="preserve">Paragraph (1) of this Rule shall not apply to </w:t>
      </w:r>
      <w:r w:rsidRPr="009D0F7A">
        <w:rPr>
          <w:lang w:val="en-GB"/>
        </w:rPr>
        <w:t>LARIA</w:t>
      </w:r>
      <w:r w:rsidRPr="009D0F7A">
        <w:rPr>
          <w:bCs/>
          <w:lang w:val="en-GB"/>
        </w:rPr>
        <w:t xml:space="preserve"> if the </w:t>
      </w:r>
      <w:r w:rsidRPr="009D0F7A">
        <w:rPr>
          <w:lang w:val="en-GB"/>
        </w:rPr>
        <w:t>LARIA</w:t>
      </w:r>
      <w:r w:rsidRPr="009D0F7A">
        <w:rPr>
          <w:bCs/>
          <w:lang w:val="en-GB"/>
        </w:rPr>
        <w:t xml:space="preserve"> has power to </w:t>
      </w:r>
      <w:proofErr w:type="spellStart"/>
      <w:r w:rsidRPr="009D0F7A">
        <w:rPr>
          <w:bCs/>
          <w:lang w:val="en-GB"/>
        </w:rPr>
        <w:t>disapply</w:t>
      </w:r>
      <w:proofErr w:type="spellEnd"/>
      <w:r w:rsidRPr="009D0F7A">
        <w:rPr>
          <w:bCs/>
          <w:lang w:val="en-GB"/>
        </w:rPr>
        <w:t xml:space="preserve"> it under section 32A of the Act and that power is exercised in accordance with the provisions of that section.</w:t>
      </w:r>
    </w:p>
    <w:p w14:paraId="3B47E959" w14:textId="77777777" w:rsidR="00097462" w:rsidRPr="009D0F7A" w:rsidRDefault="00097462">
      <w:pPr>
        <w:ind w:left="1440" w:hanging="810"/>
        <w:rPr>
          <w:bCs/>
          <w:lang w:val="en-GB"/>
        </w:rPr>
      </w:pPr>
    </w:p>
    <w:p w14:paraId="50CFD5FF" w14:textId="77777777" w:rsidR="00097462" w:rsidRPr="009D0F7A" w:rsidRDefault="00097462">
      <w:pPr>
        <w:pStyle w:val="TxBrp10"/>
        <w:tabs>
          <w:tab w:val="clear" w:pos="1060"/>
        </w:tabs>
        <w:spacing w:line="240" w:lineRule="auto"/>
        <w:ind w:left="1440" w:hanging="810"/>
        <w:jc w:val="left"/>
        <w:rPr>
          <w:bCs/>
          <w:lang w:val="en-GB"/>
        </w:rPr>
      </w:pPr>
      <w:r w:rsidRPr="009D0F7A">
        <w:rPr>
          <w:bCs/>
          <w:lang w:val="en-GB"/>
        </w:rPr>
        <w:t>(5)</w:t>
      </w:r>
      <w:r w:rsidRPr="009D0F7A">
        <w:rPr>
          <w:bCs/>
          <w:lang w:val="en-GB"/>
        </w:rPr>
        <w:tab/>
        <w:t xml:space="preserve">Save as provided in paragraph (6) of this Rule every appointment of an auditor shall be made by resolution of a general meeting of </w:t>
      </w:r>
      <w:r w:rsidRPr="009D0F7A">
        <w:rPr>
          <w:lang w:val="en-GB"/>
        </w:rPr>
        <w:t>LARIA.</w:t>
      </w:r>
    </w:p>
    <w:p w14:paraId="5051693C" w14:textId="77777777" w:rsidR="00097462" w:rsidRPr="009D0F7A" w:rsidRDefault="00097462">
      <w:pPr>
        <w:ind w:left="1440" w:hanging="810"/>
        <w:rPr>
          <w:bCs/>
          <w:lang w:val="en-GB"/>
        </w:rPr>
      </w:pPr>
    </w:p>
    <w:p w14:paraId="5E3EF537" w14:textId="77777777" w:rsidR="00097462" w:rsidRPr="009D0F7A" w:rsidRDefault="00097462">
      <w:pPr>
        <w:pStyle w:val="TxBrp10"/>
        <w:tabs>
          <w:tab w:val="clear" w:pos="1060"/>
        </w:tabs>
        <w:spacing w:line="240" w:lineRule="auto"/>
        <w:ind w:left="1440" w:hanging="810"/>
        <w:jc w:val="left"/>
        <w:rPr>
          <w:bCs/>
          <w:lang w:val="en-GB"/>
        </w:rPr>
      </w:pPr>
      <w:r w:rsidRPr="009D0F7A">
        <w:rPr>
          <w:bCs/>
          <w:lang w:val="en-GB"/>
        </w:rPr>
        <w:t>(6)</w:t>
      </w:r>
      <w:r w:rsidRPr="009D0F7A">
        <w:rPr>
          <w:bCs/>
          <w:lang w:val="en-GB"/>
        </w:rPr>
        <w:tab/>
        <w:t xml:space="preserve">LARIA Council may appoint an auditor to fill any casual vacancy occurring between general meetings of </w:t>
      </w:r>
      <w:r w:rsidRPr="009D0F7A">
        <w:rPr>
          <w:lang w:val="en-GB"/>
        </w:rPr>
        <w:t>LARIA</w:t>
      </w:r>
      <w:r w:rsidRPr="009D0F7A">
        <w:rPr>
          <w:bCs/>
          <w:lang w:val="en-GB"/>
        </w:rPr>
        <w:t>. Any auditor appointed by LARIA Council who is not a qualified auditor shall hold the appointment until the conclusion of the first or next Annual General Meeting as the case may be.</w:t>
      </w:r>
    </w:p>
    <w:p w14:paraId="305237B1" w14:textId="77777777" w:rsidR="00097462" w:rsidRPr="009D0F7A" w:rsidRDefault="00097462">
      <w:pPr>
        <w:ind w:left="1440" w:hanging="810"/>
        <w:rPr>
          <w:bCs/>
          <w:lang w:val="en-GB"/>
        </w:rPr>
      </w:pPr>
    </w:p>
    <w:p w14:paraId="5D2F4CAD" w14:textId="77777777" w:rsidR="00097462" w:rsidRPr="009D0F7A" w:rsidRDefault="00097462">
      <w:pPr>
        <w:pStyle w:val="TxBrp10"/>
        <w:tabs>
          <w:tab w:val="clear" w:pos="1060"/>
        </w:tabs>
        <w:spacing w:line="240" w:lineRule="auto"/>
        <w:ind w:left="1440" w:hanging="810"/>
        <w:jc w:val="left"/>
        <w:rPr>
          <w:bCs/>
          <w:lang w:val="en-GB"/>
        </w:rPr>
      </w:pPr>
      <w:r w:rsidRPr="009D0F7A">
        <w:rPr>
          <w:bCs/>
          <w:lang w:val="en-GB"/>
        </w:rPr>
        <w:t>(7)</w:t>
      </w:r>
      <w:r w:rsidRPr="009D0F7A">
        <w:rPr>
          <w:bCs/>
          <w:lang w:val="en-GB"/>
        </w:rPr>
        <w:tab/>
        <w:t xml:space="preserve">A qualified auditor appointed to audit the accounts and balance sheet of </w:t>
      </w:r>
      <w:r w:rsidRPr="009D0F7A">
        <w:rPr>
          <w:lang w:val="en-GB"/>
        </w:rPr>
        <w:t>LARIA</w:t>
      </w:r>
      <w:r w:rsidRPr="009D0F7A">
        <w:rPr>
          <w:bCs/>
          <w:lang w:val="en-GB"/>
        </w:rPr>
        <w:t xml:space="preserve"> for the preceding year of account (whether by a general meeting or by LARIA Council) shall be re-appointed as auditor of </w:t>
      </w:r>
      <w:r w:rsidRPr="009D0F7A">
        <w:rPr>
          <w:lang w:val="en-GB"/>
        </w:rPr>
        <w:t>LARIA</w:t>
      </w:r>
      <w:r w:rsidRPr="009D0F7A">
        <w:rPr>
          <w:bCs/>
          <w:lang w:val="en-GB"/>
        </w:rPr>
        <w:t xml:space="preserve"> for the current year of account (whether or not any resolution expressly re-appointing him has been passed) unless:</w:t>
      </w:r>
    </w:p>
    <w:p w14:paraId="7A9D7EB5" w14:textId="77777777" w:rsidR="00097462" w:rsidRPr="009D0F7A" w:rsidRDefault="00097462">
      <w:pPr>
        <w:pStyle w:val="TxBrt1"/>
        <w:tabs>
          <w:tab w:val="left" w:pos="714"/>
          <w:tab w:val="left" w:pos="1060"/>
        </w:tabs>
        <w:spacing w:line="240" w:lineRule="auto"/>
        <w:rPr>
          <w:bCs/>
          <w:lang w:val="en-GB"/>
        </w:rPr>
      </w:pPr>
    </w:p>
    <w:p w14:paraId="0712DB3F" w14:textId="77777777" w:rsidR="00097462" w:rsidRPr="009D0F7A" w:rsidRDefault="00097462">
      <w:pPr>
        <w:pStyle w:val="TxBrp11"/>
        <w:tabs>
          <w:tab w:val="clear" w:pos="1763"/>
        </w:tabs>
        <w:spacing w:line="240" w:lineRule="auto"/>
        <w:ind w:left="1440"/>
        <w:jc w:val="left"/>
        <w:rPr>
          <w:bCs/>
          <w:lang w:val="en-GB"/>
        </w:rPr>
      </w:pPr>
      <w:r w:rsidRPr="009D0F7A">
        <w:rPr>
          <w:bCs/>
          <w:lang w:val="en-GB"/>
        </w:rPr>
        <w:t xml:space="preserve">(a) a resolution has been passed at a general meeting of </w:t>
      </w:r>
      <w:r w:rsidRPr="009D0F7A">
        <w:rPr>
          <w:lang w:val="en-GB"/>
        </w:rPr>
        <w:t>LARIA</w:t>
      </w:r>
      <w:r w:rsidRPr="009D0F7A">
        <w:rPr>
          <w:bCs/>
          <w:lang w:val="en-GB"/>
        </w:rPr>
        <w:t xml:space="preserve"> appointing somebody instead of him or providing expressly that he shall not be re</w:t>
      </w:r>
      <w:r w:rsidRPr="009D0F7A">
        <w:rPr>
          <w:bCs/>
          <w:lang w:val="en-GB"/>
        </w:rPr>
        <w:softHyphen/>
        <w:t>appointed, or</w:t>
      </w:r>
    </w:p>
    <w:p w14:paraId="7971AC2B" w14:textId="77777777" w:rsidR="00097462" w:rsidRPr="009D0F7A" w:rsidRDefault="00097462">
      <w:pPr>
        <w:pStyle w:val="TxBrp11"/>
        <w:spacing w:line="240" w:lineRule="auto"/>
        <w:ind w:left="1440"/>
        <w:jc w:val="left"/>
        <w:rPr>
          <w:bCs/>
          <w:lang w:val="en-GB"/>
        </w:rPr>
      </w:pPr>
      <w:r w:rsidRPr="009D0F7A">
        <w:rPr>
          <w:bCs/>
          <w:lang w:val="en-GB"/>
        </w:rPr>
        <w:tab/>
      </w:r>
    </w:p>
    <w:p w14:paraId="18E6D4E0" w14:textId="77777777" w:rsidR="00097462" w:rsidRPr="009D0F7A" w:rsidRDefault="00097462">
      <w:pPr>
        <w:pStyle w:val="TxBrp11"/>
        <w:spacing w:line="240" w:lineRule="auto"/>
        <w:ind w:left="1440"/>
        <w:jc w:val="left"/>
        <w:rPr>
          <w:bCs/>
          <w:lang w:val="en-GB"/>
        </w:rPr>
      </w:pPr>
      <w:r w:rsidRPr="009D0F7A">
        <w:rPr>
          <w:bCs/>
          <w:lang w:val="en-GB"/>
        </w:rPr>
        <w:t xml:space="preserve">(b) </w:t>
      </w:r>
      <w:proofErr w:type="gramStart"/>
      <w:r w:rsidRPr="009D0F7A">
        <w:rPr>
          <w:bCs/>
          <w:lang w:val="en-GB"/>
        </w:rPr>
        <w:t>he</w:t>
      </w:r>
      <w:proofErr w:type="gramEnd"/>
      <w:r w:rsidRPr="009D0F7A">
        <w:rPr>
          <w:bCs/>
          <w:lang w:val="en-GB"/>
        </w:rPr>
        <w:t xml:space="preserve"> has given to </w:t>
      </w:r>
      <w:r w:rsidRPr="009D0F7A">
        <w:rPr>
          <w:lang w:val="en-GB"/>
        </w:rPr>
        <w:t>LARIA</w:t>
      </w:r>
      <w:r w:rsidRPr="009D0F7A">
        <w:rPr>
          <w:bCs/>
          <w:lang w:val="en-GB"/>
        </w:rPr>
        <w:t xml:space="preserve"> notice in writing of his unwillingness to be re</w:t>
      </w:r>
      <w:r w:rsidRPr="009D0F7A">
        <w:rPr>
          <w:bCs/>
          <w:lang w:val="en-GB"/>
        </w:rPr>
        <w:softHyphen/>
        <w:t>appointed, or</w:t>
      </w:r>
    </w:p>
    <w:p w14:paraId="6A81548A" w14:textId="77777777" w:rsidR="00097462" w:rsidRPr="009D0F7A" w:rsidRDefault="00097462">
      <w:pPr>
        <w:pStyle w:val="TxBrp11"/>
        <w:spacing w:line="240" w:lineRule="auto"/>
        <w:ind w:left="1440"/>
        <w:jc w:val="left"/>
        <w:rPr>
          <w:bCs/>
          <w:lang w:val="en-GB"/>
        </w:rPr>
      </w:pPr>
    </w:p>
    <w:p w14:paraId="7E9510B0" w14:textId="77777777" w:rsidR="00097462" w:rsidRPr="009D0F7A" w:rsidRDefault="00097462">
      <w:pPr>
        <w:pStyle w:val="TxBrp11"/>
        <w:spacing w:line="240" w:lineRule="auto"/>
        <w:ind w:left="1440"/>
        <w:jc w:val="left"/>
        <w:rPr>
          <w:bCs/>
          <w:lang w:val="en-GB"/>
        </w:rPr>
      </w:pPr>
      <w:r w:rsidRPr="009D0F7A">
        <w:rPr>
          <w:bCs/>
          <w:lang w:val="en-GB"/>
        </w:rPr>
        <w:t>(c)</w:t>
      </w:r>
      <w:r w:rsidRPr="009D0F7A">
        <w:rPr>
          <w:bCs/>
          <w:lang w:val="en-GB"/>
        </w:rPr>
        <w:tab/>
      </w:r>
      <w:proofErr w:type="gramStart"/>
      <w:r w:rsidRPr="009D0F7A">
        <w:rPr>
          <w:bCs/>
          <w:lang w:val="en-GB"/>
        </w:rPr>
        <w:t>he</w:t>
      </w:r>
      <w:proofErr w:type="gramEnd"/>
      <w:r w:rsidRPr="009D0F7A">
        <w:rPr>
          <w:bCs/>
          <w:lang w:val="en-GB"/>
        </w:rPr>
        <w:t xml:space="preserve"> is ineligible for appointment as auditor of </w:t>
      </w:r>
      <w:r w:rsidRPr="009D0F7A">
        <w:rPr>
          <w:lang w:val="en-GB"/>
        </w:rPr>
        <w:t>LARIA</w:t>
      </w:r>
      <w:r w:rsidRPr="009D0F7A">
        <w:rPr>
          <w:bCs/>
          <w:lang w:val="en-GB"/>
        </w:rPr>
        <w:t xml:space="preserve"> for the current year of account, or</w:t>
      </w:r>
    </w:p>
    <w:p w14:paraId="37AE38FB" w14:textId="77777777" w:rsidR="00097462" w:rsidRPr="009D0F7A" w:rsidRDefault="00097462">
      <w:pPr>
        <w:pStyle w:val="TxBrp11"/>
        <w:spacing w:line="240" w:lineRule="auto"/>
        <w:ind w:left="1440"/>
        <w:jc w:val="left"/>
        <w:rPr>
          <w:bCs/>
          <w:lang w:val="en-GB"/>
        </w:rPr>
      </w:pPr>
    </w:p>
    <w:p w14:paraId="31CCD791" w14:textId="77777777" w:rsidR="00097462" w:rsidRPr="009D0F7A" w:rsidRDefault="00097462">
      <w:pPr>
        <w:pStyle w:val="TxBrp11"/>
        <w:spacing w:line="240" w:lineRule="auto"/>
        <w:ind w:left="1440"/>
        <w:jc w:val="left"/>
        <w:rPr>
          <w:bCs/>
          <w:lang w:val="en-GB"/>
        </w:rPr>
      </w:pPr>
      <w:r w:rsidRPr="009D0F7A">
        <w:rPr>
          <w:bCs/>
          <w:lang w:val="en-GB"/>
        </w:rPr>
        <w:t>(d)</w:t>
      </w:r>
      <w:r w:rsidRPr="009D0F7A">
        <w:rPr>
          <w:bCs/>
          <w:lang w:val="en-GB"/>
        </w:rPr>
        <w:tab/>
      </w:r>
      <w:proofErr w:type="gramStart"/>
      <w:r w:rsidRPr="009D0F7A">
        <w:rPr>
          <w:bCs/>
          <w:lang w:val="en-GB"/>
        </w:rPr>
        <w:t>he</w:t>
      </w:r>
      <w:proofErr w:type="gramEnd"/>
      <w:r w:rsidRPr="009D0F7A">
        <w:rPr>
          <w:bCs/>
          <w:lang w:val="en-GB"/>
        </w:rPr>
        <w:t xml:space="preserve"> has ceased to act as auditor of </w:t>
      </w:r>
      <w:r w:rsidRPr="009D0F7A">
        <w:rPr>
          <w:lang w:val="en-GB"/>
        </w:rPr>
        <w:t>LARIA</w:t>
      </w:r>
      <w:r w:rsidRPr="009D0F7A">
        <w:rPr>
          <w:bCs/>
          <w:lang w:val="en-GB"/>
        </w:rPr>
        <w:t xml:space="preserve"> by reason of incapacity, or</w:t>
      </w:r>
    </w:p>
    <w:p w14:paraId="1A769C1C" w14:textId="77777777" w:rsidR="00097462" w:rsidRPr="009D0F7A" w:rsidRDefault="00097462">
      <w:pPr>
        <w:pStyle w:val="TxBrp11"/>
        <w:spacing w:line="240" w:lineRule="auto"/>
        <w:ind w:left="1440"/>
        <w:jc w:val="left"/>
        <w:rPr>
          <w:bCs/>
          <w:lang w:val="en-GB"/>
        </w:rPr>
      </w:pPr>
    </w:p>
    <w:p w14:paraId="534FAE1F" w14:textId="77777777" w:rsidR="00097462" w:rsidRPr="009D0F7A" w:rsidRDefault="00097462">
      <w:pPr>
        <w:pStyle w:val="TxBrp11"/>
        <w:spacing w:line="240" w:lineRule="auto"/>
        <w:ind w:left="1440"/>
        <w:jc w:val="left"/>
        <w:rPr>
          <w:bCs/>
          <w:lang w:val="en-GB"/>
        </w:rPr>
      </w:pPr>
      <w:r w:rsidRPr="009D0F7A">
        <w:rPr>
          <w:bCs/>
          <w:lang w:val="en-GB"/>
        </w:rPr>
        <w:t>(e)</w:t>
      </w:r>
      <w:r w:rsidRPr="009D0F7A">
        <w:rPr>
          <w:bCs/>
          <w:lang w:val="en-GB"/>
        </w:rPr>
        <w:tab/>
      </w:r>
      <w:proofErr w:type="gramStart"/>
      <w:r w:rsidRPr="009D0F7A">
        <w:rPr>
          <w:bCs/>
          <w:lang w:val="en-GB"/>
        </w:rPr>
        <w:t>a</w:t>
      </w:r>
      <w:proofErr w:type="gramEnd"/>
      <w:r w:rsidRPr="009D0F7A">
        <w:rPr>
          <w:bCs/>
          <w:lang w:val="en-GB"/>
        </w:rPr>
        <w:t xml:space="preserve"> resolution has been passed at a general meeting of </w:t>
      </w:r>
      <w:r w:rsidRPr="009D0F7A">
        <w:rPr>
          <w:lang w:val="en-GB"/>
        </w:rPr>
        <w:t>LARIA</w:t>
      </w:r>
      <w:r w:rsidRPr="009D0F7A">
        <w:rPr>
          <w:bCs/>
          <w:lang w:val="en-GB"/>
        </w:rPr>
        <w:t xml:space="preserve"> appointing him as an “appropriate person” in accordance with section 39A of the Act.</w:t>
      </w:r>
    </w:p>
    <w:p w14:paraId="32D7ADD5" w14:textId="77777777" w:rsidR="00097462" w:rsidRPr="009D0F7A" w:rsidRDefault="00097462">
      <w:pPr>
        <w:tabs>
          <w:tab w:val="left" w:pos="714"/>
          <w:tab w:val="left" w:pos="1060"/>
        </w:tabs>
        <w:rPr>
          <w:bCs/>
          <w:lang w:val="en-GB"/>
        </w:rPr>
      </w:pPr>
    </w:p>
    <w:p w14:paraId="1734A4AA" w14:textId="77777777" w:rsidR="00097462" w:rsidRPr="009D0F7A" w:rsidRDefault="00097462">
      <w:pPr>
        <w:pStyle w:val="TxBrp14"/>
        <w:tabs>
          <w:tab w:val="clear" w:pos="204"/>
        </w:tabs>
        <w:spacing w:line="240" w:lineRule="auto"/>
        <w:ind w:left="1440"/>
        <w:jc w:val="left"/>
        <w:rPr>
          <w:bCs/>
          <w:lang w:val="en-GB"/>
        </w:rPr>
      </w:pPr>
      <w:r w:rsidRPr="009D0F7A">
        <w:rPr>
          <w:bCs/>
          <w:lang w:val="en-GB"/>
        </w:rPr>
        <w:t>Provided that a retiring auditor shall not be automatically re-appointed by virtue of this Rule if notice of an intended resolution to appoint another person in his place has been given in accordance with paragraph (8) of this Rule and the resolution cannot be proceeded with because of the death, incapacity or ineligibility of that other person.</w:t>
      </w:r>
    </w:p>
    <w:p w14:paraId="599DD0E4" w14:textId="77777777" w:rsidR="00097462" w:rsidRPr="009D0F7A" w:rsidRDefault="00097462">
      <w:pPr>
        <w:tabs>
          <w:tab w:val="left" w:pos="204"/>
        </w:tabs>
        <w:rPr>
          <w:b/>
          <w:lang w:val="en-GB"/>
        </w:rPr>
      </w:pPr>
    </w:p>
    <w:p w14:paraId="1663B171" w14:textId="77777777" w:rsidR="00097462" w:rsidRPr="009D0F7A" w:rsidRDefault="00097462">
      <w:pPr>
        <w:pStyle w:val="TxBrp14"/>
        <w:spacing w:line="240" w:lineRule="auto"/>
        <w:jc w:val="left"/>
        <w:rPr>
          <w:bCs/>
          <w:lang w:val="en-GB"/>
        </w:rPr>
      </w:pPr>
      <w:r w:rsidRPr="009D0F7A">
        <w:rPr>
          <w:b/>
          <w:lang w:val="en-GB"/>
        </w:rPr>
        <w:tab/>
      </w:r>
      <w:r w:rsidRPr="009D0F7A">
        <w:rPr>
          <w:b/>
          <w:lang w:val="en-GB"/>
        </w:rPr>
        <w:tab/>
      </w:r>
      <w:r w:rsidRPr="009D0F7A">
        <w:rPr>
          <w:bCs/>
          <w:lang w:val="en-GB"/>
        </w:rPr>
        <w:t xml:space="preserve">(8) </w:t>
      </w:r>
      <w:r w:rsidRPr="009D0F7A">
        <w:rPr>
          <w:bCs/>
          <w:lang w:val="en-GB"/>
        </w:rPr>
        <w:tab/>
        <w:t xml:space="preserve">A resolution at a general meeting of </w:t>
      </w:r>
      <w:r w:rsidRPr="009D0F7A">
        <w:rPr>
          <w:lang w:val="en-GB"/>
        </w:rPr>
        <w:t>LARIA</w:t>
      </w:r>
    </w:p>
    <w:p w14:paraId="099B0423" w14:textId="77777777" w:rsidR="00097462" w:rsidRPr="009D0F7A" w:rsidRDefault="00097462">
      <w:pPr>
        <w:tabs>
          <w:tab w:val="left" w:pos="204"/>
        </w:tabs>
        <w:rPr>
          <w:bCs/>
          <w:lang w:val="en-GB"/>
        </w:rPr>
      </w:pPr>
    </w:p>
    <w:p w14:paraId="1AFA5C27" w14:textId="77777777" w:rsidR="00097462" w:rsidRPr="009D0F7A" w:rsidRDefault="00097462">
      <w:pPr>
        <w:pStyle w:val="TxBrp16"/>
        <w:numPr>
          <w:ilvl w:val="0"/>
          <w:numId w:val="11"/>
        </w:numPr>
        <w:tabs>
          <w:tab w:val="clear" w:pos="714"/>
          <w:tab w:val="clear" w:pos="1060"/>
        </w:tabs>
        <w:spacing w:line="240" w:lineRule="auto"/>
        <w:jc w:val="left"/>
        <w:rPr>
          <w:bCs/>
          <w:lang w:val="en-GB"/>
        </w:rPr>
      </w:pPr>
      <w:r w:rsidRPr="009D0F7A">
        <w:rPr>
          <w:bCs/>
          <w:lang w:val="en-GB"/>
        </w:rPr>
        <w:t>appointing another person as auditor in place of a retiring qualified auditor, or</w:t>
      </w:r>
    </w:p>
    <w:p w14:paraId="11AE08CE" w14:textId="77777777" w:rsidR="00097462" w:rsidRPr="009D0F7A" w:rsidRDefault="00097462">
      <w:pPr>
        <w:pStyle w:val="TxBrp16"/>
        <w:tabs>
          <w:tab w:val="clear" w:pos="714"/>
          <w:tab w:val="clear" w:pos="1060"/>
        </w:tabs>
        <w:spacing w:line="240" w:lineRule="auto"/>
        <w:jc w:val="left"/>
        <w:rPr>
          <w:bCs/>
          <w:lang w:val="en-GB"/>
        </w:rPr>
      </w:pPr>
    </w:p>
    <w:p w14:paraId="5C9488FF" w14:textId="77777777" w:rsidR="00097462" w:rsidRPr="009D0F7A" w:rsidRDefault="00097462">
      <w:pPr>
        <w:pStyle w:val="TxBrp16"/>
        <w:numPr>
          <w:ilvl w:val="0"/>
          <w:numId w:val="11"/>
        </w:numPr>
        <w:tabs>
          <w:tab w:val="clear" w:pos="714"/>
          <w:tab w:val="clear" w:pos="1060"/>
        </w:tabs>
        <w:spacing w:line="240" w:lineRule="auto"/>
        <w:jc w:val="left"/>
        <w:rPr>
          <w:bCs/>
          <w:lang w:val="en-GB"/>
        </w:rPr>
      </w:pPr>
      <w:r w:rsidRPr="009D0F7A">
        <w:rPr>
          <w:bCs/>
          <w:lang w:val="en-GB"/>
        </w:rPr>
        <w:t>providing expressly that a retiring auditor shall not be re-appointed</w:t>
      </w:r>
    </w:p>
    <w:p w14:paraId="49588763" w14:textId="77777777" w:rsidR="00097462" w:rsidRPr="009D0F7A" w:rsidRDefault="00097462">
      <w:pPr>
        <w:pStyle w:val="TxBrp16"/>
        <w:tabs>
          <w:tab w:val="clear" w:pos="714"/>
          <w:tab w:val="clear" w:pos="1060"/>
        </w:tabs>
        <w:spacing w:line="240" w:lineRule="auto"/>
        <w:ind w:left="0" w:firstLine="0"/>
        <w:jc w:val="left"/>
        <w:rPr>
          <w:bCs/>
          <w:lang w:val="en-GB"/>
        </w:rPr>
      </w:pPr>
    </w:p>
    <w:p w14:paraId="644EB841" w14:textId="77777777" w:rsidR="00097462" w:rsidRPr="009D0F7A" w:rsidRDefault="00097462">
      <w:pPr>
        <w:pStyle w:val="TxBrp14"/>
        <w:tabs>
          <w:tab w:val="clear" w:pos="204"/>
        </w:tabs>
        <w:spacing w:line="240" w:lineRule="auto"/>
        <w:ind w:left="1440"/>
        <w:jc w:val="left"/>
        <w:rPr>
          <w:bCs/>
          <w:lang w:val="en-GB"/>
        </w:rPr>
      </w:pPr>
      <w:proofErr w:type="gramStart"/>
      <w:r w:rsidRPr="009D0F7A">
        <w:rPr>
          <w:bCs/>
          <w:lang w:val="en-GB"/>
        </w:rPr>
        <w:t>shall</w:t>
      </w:r>
      <w:proofErr w:type="gramEnd"/>
      <w:r w:rsidRPr="009D0F7A">
        <w:rPr>
          <w:bCs/>
          <w:lang w:val="en-GB"/>
        </w:rPr>
        <w:t xml:space="preserve"> not be effective unless notice of the intention to move it has been given to </w:t>
      </w:r>
      <w:r w:rsidRPr="009D0F7A">
        <w:rPr>
          <w:lang w:val="en-GB"/>
        </w:rPr>
        <w:t>LARIA</w:t>
      </w:r>
      <w:r w:rsidRPr="009D0F7A">
        <w:rPr>
          <w:bCs/>
          <w:lang w:val="en-GB"/>
        </w:rPr>
        <w:t xml:space="preserve"> not less than twenty-eight days before the meeting at which it is moved. On receipt by </w:t>
      </w:r>
      <w:r w:rsidRPr="009D0F7A">
        <w:rPr>
          <w:lang w:val="en-GB"/>
        </w:rPr>
        <w:t>LARIA</w:t>
      </w:r>
      <w:r w:rsidRPr="009D0F7A">
        <w:rPr>
          <w:bCs/>
          <w:lang w:val="en-GB"/>
        </w:rPr>
        <w:t xml:space="preserve"> of notice of the intention to move any such resolution </w:t>
      </w:r>
      <w:r w:rsidRPr="009D0F7A">
        <w:rPr>
          <w:lang w:val="en-GB"/>
        </w:rPr>
        <w:t>LARIA</w:t>
      </w:r>
      <w:r w:rsidRPr="009D0F7A">
        <w:rPr>
          <w:bCs/>
          <w:lang w:val="en-GB"/>
        </w:rPr>
        <w:t xml:space="preserve"> shall give notice of the resolution to the members in accordance with Section 34 of the Act. </w:t>
      </w:r>
      <w:r w:rsidRPr="009D0F7A">
        <w:rPr>
          <w:lang w:val="en-GB"/>
        </w:rPr>
        <w:t>LARIA</w:t>
      </w:r>
      <w:r w:rsidRPr="009D0F7A">
        <w:rPr>
          <w:bCs/>
          <w:lang w:val="en-GB"/>
        </w:rPr>
        <w:t xml:space="preserve"> shall also give such notice to the retiring auditor in accordance with section 35 of the Act and shall give notice to the members in accordance with that section of any representations made or intended to be made by the retiring auditor.</w:t>
      </w:r>
    </w:p>
    <w:p w14:paraId="3AFF86E8" w14:textId="77777777" w:rsidR="00097462" w:rsidRPr="009D0F7A" w:rsidRDefault="00097462">
      <w:pPr>
        <w:tabs>
          <w:tab w:val="left" w:pos="204"/>
        </w:tabs>
        <w:rPr>
          <w:bCs/>
          <w:lang w:val="en-GB"/>
        </w:rPr>
      </w:pPr>
    </w:p>
    <w:p w14:paraId="77E73E55" w14:textId="77777777" w:rsidR="00097462" w:rsidRPr="009D0F7A" w:rsidRDefault="00097462">
      <w:pPr>
        <w:pStyle w:val="TxBrp14"/>
        <w:spacing w:line="240" w:lineRule="auto"/>
        <w:jc w:val="left"/>
        <w:rPr>
          <w:bCs/>
          <w:lang w:val="en-GB"/>
        </w:rPr>
      </w:pPr>
      <w:r w:rsidRPr="009D0F7A">
        <w:rPr>
          <w:bCs/>
          <w:lang w:val="en-GB"/>
        </w:rPr>
        <w:tab/>
      </w:r>
      <w:r w:rsidRPr="009D0F7A">
        <w:rPr>
          <w:bCs/>
          <w:lang w:val="en-GB"/>
        </w:rPr>
        <w:tab/>
        <w:t xml:space="preserve">(9) </w:t>
      </w:r>
      <w:r w:rsidRPr="009D0F7A">
        <w:rPr>
          <w:bCs/>
          <w:lang w:val="en-GB"/>
        </w:rPr>
        <w:tab/>
        <w:t xml:space="preserve">None of the following persons shall be appointed as auditor of </w:t>
      </w:r>
      <w:r w:rsidRPr="009D0F7A">
        <w:rPr>
          <w:lang w:val="en-GB"/>
        </w:rPr>
        <w:t>LARIA</w:t>
      </w:r>
    </w:p>
    <w:p w14:paraId="7D4F2ABA" w14:textId="77777777" w:rsidR="00097462" w:rsidRPr="009D0F7A" w:rsidRDefault="00097462">
      <w:pPr>
        <w:tabs>
          <w:tab w:val="left" w:pos="204"/>
        </w:tabs>
        <w:rPr>
          <w:bCs/>
          <w:lang w:val="en-GB"/>
        </w:rPr>
      </w:pPr>
    </w:p>
    <w:p w14:paraId="6127187B" w14:textId="77777777" w:rsidR="00097462" w:rsidRPr="009D0F7A" w:rsidRDefault="00097462">
      <w:pPr>
        <w:pStyle w:val="TxBrp16"/>
        <w:spacing w:line="240" w:lineRule="auto"/>
        <w:ind w:left="1440" w:firstLine="0"/>
        <w:jc w:val="left"/>
        <w:rPr>
          <w:bCs/>
          <w:lang w:val="en-GB"/>
        </w:rPr>
      </w:pPr>
      <w:r w:rsidRPr="009D0F7A">
        <w:rPr>
          <w:bCs/>
          <w:lang w:val="en-GB"/>
        </w:rPr>
        <w:t xml:space="preserve">(a) </w:t>
      </w:r>
      <w:proofErr w:type="gramStart"/>
      <w:r w:rsidRPr="009D0F7A">
        <w:rPr>
          <w:bCs/>
          <w:lang w:val="en-GB"/>
        </w:rPr>
        <w:t>an</w:t>
      </w:r>
      <w:proofErr w:type="gramEnd"/>
      <w:r w:rsidRPr="009D0F7A">
        <w:rPr>
          <w:bCs/>
          <w:lang w:val="en-GB"/>
        </w:rPr>
        <w:t xml:space="preserve"> officer or servant of </w:t>
      </w:r>
      <w:r w:rsidRPr="009D0F7A">
        <w:rPr>
          <w:lang w:val="en-GB"/>
        </w:rPr>
        <w:t>LARIA</w:t>
      </w:r>
      <w:r w:rsidRPr="009D0F7A">
        <w:rPr>
          <w:bCs/>
          <w:lang w:val="en-GB"/>
        </w:rPr>
        <w:t xml:space="preserve"> or</w:t>
      </w:r>
    </w:p>
    <w:p w14:paraId="33E30AB7" w14:textId="77777777" w:rsidR="00097462" w:rsidRPr="009D0F7A" w:rsidRDefault="00097462">
      <w:pPr>
        <w:tabs>
          <w:tab w:val="left" w:pos="714"/>
          <w:tab w:val="left" w:pos="1060"/>
        </w:tabs>
        <w:ind w:left="1440"/>
        <w:rPr>
          <w:bCs/>
          <w:lang w:val="en-GB"/>
        </w:rPr>
      </w:pPr>
    </w:p>
    <w:p w14:paraId="281ED4C4" w14:textId="77777777" w:rsidR="00097462" w:rsidRPr="009D0F7A" w:rsidRDefault="00097462">
      <w:pPr>
        <w:pStyle w:val="TxBrp10"/>
        <w:tabs>
          <w:tab w:val="clear" w:pos="1060"/>
        </w:tabs>
        <w:spacing w:line="240" w:lineRule="auto"/>
        <w:ind w:left="1440"/>
        <w:jc w:val="left"/>
        <w:rPr>
          <w:bCs/>
          <w:lang w:val="en-GB"/>
        </w:rPr>
      </w:pPr>
      <w:r w:rsidRPr="009D0F7A">
        <w:rPr>
          <w:bCs/>
          <w:lang w:val="en-GB"/>
        </w:rPr>
        <w:t xml:space="preserve">(b) </w:t>
      </w:r>
      <w:proofErr w:type="gramStart"/>
      <w:r w:rsidRPr="009D0F7A">
        <w:rPr>
          <w:bCs/>
          <w:lang w:val="en-GB"/>
        </w:rPr>
        <w:t>a</w:t>
      </w:r>
      <w:proofErr w:type="gramEnd"/>
      <w:r w:rsidRPr="009D0F7A">
        <w:rPr>
          <w:bCs/>
          <w:lang w:val="en-GB"/>
        </w:rPr>
        <w:t xml:space="preserve"> person who is a partner of or in the employment of or who employs an officer or servant of </w:t>
      </w:r>
      <w:r w:rsidRPr="009D0F7A">
        <w:rPr>
          <w:lang w:val="en-GB"/>
        </w:rPr>
        <w:t>LARIA</w:t>
      </w:r>
      <w:r w:rsidRPr="009D0F7A">
        <w:rPr>
          <w:bCs/>
          <w:lang w:val="en-GB"/>
        </w:rPr>
        <w:t>.</w:t>
      </w:r>
    </w:p>
    <w:p w14:paraId="41D52537" w14:textId="77777777" w:rsidR="00097462" w:rsidRPr="009D0F7A" w:rsidRDefault="00097462">
      <w:pPr>
        <w:tabs>
          <w:tab w:val="left" w:pos="714"/>
          <w:tab w:val="left" w:pos="1060"/>
        </w:tabs>
        <w:ind w:left="1440"/>
        <w:rPr>
          <w:bCs/>
          <w:lang w:val="en-GB"/>
        </w:rPr>
      </w:pPr>
    </w:p>
    <w:p w14:paraId="290189CC" w14:textId="77777777" w:rsidR="00097462" w:rsidRPr="009D0F7A" w:rsidRDefault="00097462">
      <w:pPr>
        <w:pStyle w:val="TxBrp14"/>
        <w:tabs>
          <w:tab w:val="clear" w:pos="204"/>
        </w:tabs>
        <w:spacing w:line="240" w:lineRule="auto"/>
        <w:ind w:left="1440" w:hanging="720"/>
        <w:jc w:val="left"/>
        <w:rPr>
          <w:bCs/>
          <w:lang w:val="en-GB"/>
        </w:rPr>
      </w:pPr>
      <w:r w:rsidRPr="009D0F7A">
        <w:rPr>
          <w:bCs/>
          <w:lang w:val="en-GB"/>
        </w:rPr>
        <w:t xml:space="preserve">(10) </w:t>
      </w:r>
      <w:r w:rsidRPr="009D0F7A">
        <w:rPr>
          <w:bCs/>
          <w:lang w:val="en-GB"/>
        </w:rPr>
        <w:tab/>
        <w:t xml:space="preserve">The auditor shall in accordance with section 38 of the Act make a report to </w:t>
      </w:r>
      <w:r w:rsidRPr="009D0F7A">
        <w:rPr>
          <w:lang w:val="en-GB"/>
        </w:rPr>
        <w:t>LARIA</w:t>
      </w:r>
      <w:r w:rsidRPr="009D0F7A">
        <w:rPr>
          <w:bCs/>
          <w:lang w:val="en-GB"/>
        </w:rPr>
        <w:t xml:space="preserve"> on the accounts examined by him and on the revenue account or accounts and the balance sheet of </w:t>
      </w:r>
      <w:r w:rsidRPr="009D0F7A">
        <w:rPr>
          <w:lang w:val="en-GB"/>
        </w:rPr>
        <w:t>LARIA</w:t>
      </w:r>
      <w:r w:rsidRPr="009D0F7A">
        <w:rPr>
          <w:bCs/>
          <w:lang w:val="en-GB"/>
        </w:rPr>
        <w:t xml:space="preserve"> for the year of account in respect of which he is appointed.</w:t>
      </w:r>
    </w:p>
    <w:p w14:paraId="3B101048" w14:textId="77777777" w:rsidR="00097462" w:rsidRPr="009D0F7A" w:rsidRDefault="00097462">
      <w:pPr>
        <w:tabs>
          <w:tab w:val="left" w:pos="204"/>
        </w:tabs>
        <w:rPr>
          <w:bCs/>
          <w:lang w:val="en-GB"/>
        </w:rPr>
      </w:pPr>
    </w:p>
    <w:p w14:paraId="724D6455" w14:textId="77777777" w:rsidR="00097462" w:rsidRPr="009D0F7A" w:rsidRDefault="00097462">
      <w:pPr>
        <w:pStyle w:val="TxBrp14"/>
        <w:tabs>
          <w:tab w:val="clear" w:pos="204"/>
        </w:tabs>
        <w:spacing w:line="240" w:lineRule="auto"/>
        <w:ind w:left="1440" w:hanging="720"/>
        <w:jc w:val="left"/>
        <w:rPr>
          <w:bCs/>
          <w:lang w:val="en-GB"/>
        </w:rPr>
      </w:pPr>
      <w:r w:rsidRPr="009D0F7A">
        <w:rPr>
          <w:bCs/>
          <w:lang w:val="en-GB"/>
        </w:rPr>
        <w:t xml:space="preserve">(11) </w:t>
      </w:r>
      <w:r w:rsidRPr="009D0F7A">
        <w:rPr>
          <w:bCs/>
          <w:lang w:val="en-GB"/>
        </w:rPr>
        <w:tab/>
        <w:t xml:space="preserve">Whenever, at the end of </w:t>
      </w:r>
      <w:r w:rsidRPr="009D0F7A">
        <w:rPr>
          <w:lang w:val="en-GB"/>
        </w:rPr>
        <w:t>LARIA’s</w:t>
      </w:r>
      <w:r w:rsidRPr="009D0F7A">
        <w:rPr>
          <w:bCs/>
          <w:lang w:val="en-GB"/>
        </w:rPr>
        <w:t xml:space="preserve"> year of account, a disapplication* under section 32A (1) of the Act is in force in relation to the year because:</w:t>
      </w:r>
    </w:p>
    <w:p w14:paraId="1E0F0A57" w14:textId="77777777" w:rsidR="00097462" w:rsidRPr="009D0F7A" w:rsidRDefault="00097462">
      <w:pPr>
        <w:tabs>
          <w:tab w:val="left" w:pos="204"/>
        </w:tabs>
        <w:rPr>
          <w:bCs/>
          <w:lang w:val="en-GB"/>
        </w:rPr>
      </w:pPr>
    </w:p>
    <w:p w14:paraId="420C7004" w14:textId="77777777" w:rsidR="00097462" w:rsidRPr="009D0F7A" w:rsidRDefault="00097462">
      <w:pPr>
        <w:pStyle w:val="TxBrp10"/>
        <w:tabs>
          <w:tab w:val="clear" w:pos="1060"/>
        </w:tabs>
        <w:spacing w:line="240" w:lineRule="auto"/>
        <w:ind w:left="1440"/>
        <w:jc w:val="left"/>
        <w:rPr>
          <w:bCs/>
          <w:lang w:val="en-GB"/>
        </w:rPr>
      </w:pPr>
      <w:r w:rsidRPr="009D0F7A">
        <w:rPr>
          <w:bCs/>
          <w:lang w:val="en-GB"/>
        </w:rPr>
        <w:t xml:space="preserve">(a) the value of its assets at the end of the </w:t>
      </w:r>
      <w:proofErr w:type="spellStart"/>
      <w:r w:rsidRPr="009D0F7A">
        <w:rPr>
          <w:bCs/>
          <w:lang w:val="en-GB"/>
        </w:rPr>
        <w:t>proceeding</w:t>
      </w:r>
      <w:proofErr w:type="spellEnd"/>
      <w:r w:rsidRPr="009D0F7A">
        <w:rPr>
          <w:bCs/>
          <w:lang w:val="en-GB"/>
        </w:rPr>
        <w:t xml:space="preserve"> year of account did not in the aggregate exceed £1,400,000 (or such amount as may for the time being be in force) and</w:t>
      </w:r>
    </w:p>
    <w:p w14:paraId="72321D12" w14:textId="77777777" w:rsidR="00097462" w:rsidRPr="009D0F7A" w:rsidRDefault="00097462">
      <w:pPr>
        <w:ind w:left="1440"/>
        <w:rPr>
          <w:bCs/>
          <w:lang w:val="en-GB"/>
        </w:rPr>
      </w:pPr>
    </w:p>
    <w:p w14:paraId="079230A8" w14:textId="77777777" w:rsidR="00097462" w:rsidRPr="009D0F7A" w:rsidRDefault="00097462">
      <w:pPr>
        <w:pStyle w:val="TxBrp10"/>
        <w:tabs>
          <w:tab w:val="clear" w:pos="1060"/>
        </w:tabs>
        <w:spacing w:line="240" w:lineRule="auto"/>
        <w:ind w:left="1440"/>
        <w:jc w:val="left"/>
        <w:rPr>
          <w:bCs/>
          <w:lang w:val="en-GB"/>
        </w:rPr>
      </w:pPr>
      <w:r w:rsidRPr="009D0F7A">
        <w:rPr>
          <w:bCs/>
          <w:lang w:val="en-GB"/>
        </w:rPr>
        <w:t xml:space="preserve">(b) </w:t>
      </w:r>
      <w:proofErr w:type="gramStart"/>
      <w:r w:rsidRPr="009D0F7A">
        <w:rPr>
          <w:bCs/>
          <w:lang w:val="en-GB"/>
        </w:rPr>
        <w:t>its</w:t>
      </w:r>
      <w:proofErr w:type="gramEnd"/>
      <w:r w:rsidRPr="009D0F7A">
        <w:rPr>
          <w:bCs/>
          <w:lang w:val="en-GB"/>
        </w:rPr>
        <w:t xml:space="preserve"> turnover for that year did not exceed £350,000** (or such amount as may for the time being be in force) and</w:t>
      </w:r>
    </w:p>
    <w:p w14:paraId="0E614CEA" w14:textId="77777777" w:rsidR="00097462" w:rsidRPr="009D0F7A" w:rsidRDefault="00097462">
      <w:pPr>
        <w:pStyle w:val="TxBrp12"/>
        <w:spacing w:line="240" w:lineRule="auto"/>
        <w:ind w:left="1440"/>
        <w:jc w:val="left"/>
        <w:rPr>
          <w:bCs/>
          <w:lang w:val="en-GB"/>
        </w:rPr>
      </w:pPr>
    </w:p>
    <w:p w14:paraId="45D0631B" w14:textId="77777777" w:rsidR="00097462" w:rsidRPr="009D0F7A" w:rsidRDefault="00097462">
      <w:pPr>
        <w:pStyle w:val="TxBrp12"/>
        <w:spacing w:line="240" w:lineRule="auto"/>
        <w:ind w:left="1440"/>
        <w:jc w:val="left"/>
        <w:rPr>
          <w:bCs/>
          <w:lang w:val="en-GB"/>
        </w:rPr>
      </w:pPr>
      <w:r w:rsidRPr="009D0F7A">
        <w:rPr>
          <w:bCs/>
          <w:lang w:val="en-GB"/>
        </w:rPr>
        <w:t xml:space="preserve">(c) </w:t>
      </w:r>
      <w:proofErr w:type="gramStart"/>
      <w:r w:rsidRPr="009D0F7A">
        <w:rPr>
          <w:bCs/>
          <w:lang w:val="en-GB"/>
        </w:rPr>
        <w:t>the</w:t>
      </w:r>
      <w:proofErr w:type="gramEnd"/>
      <w:r w:rsidRPr="009D0F7A">
        <w:rPr>
          <w:bCs/>
          <w:lang w:val="en-GB"/>
        </w:rPr>
        <w:t xml:space="preserve"> other conditions specified in section 32A of the Act are satisfied*</w:t>
      </w:r>
    </w:p>
    <w:p w14:paraId="6676E231" w14:textId="77777777" w:rsidR="00097462" w:rsidRPr="009D0F7A" w:rsidRDefault="00097462">
      <w:pPr>
        <w:tabs>
          <w:tab w:val="left" w:pos="1428"/>
        </w:tabs>
        <w:rPr>
          <w:bCs/>
          <w:lang w:val="en-GB"/>
        </w:rPr>
      </w:pPr>
    </w:p>
    <w:p w14:paraId="79D05467" w14:textId="77777777" w:rsidR="00097462" w:rsidRPr="009D0F7A" w:rsidRDefault="00097462">
      <w:pPr>
        <w:pStyle w:val="TxBrp19"/>
        <w:tabs>
          <w:tab w:val="clear" w:pos="714"/>
        </w:tabs>
        <w:spacing w:line="240" w:lineRule="auto"/>
        <w:ind w:left="1440"/>
        <w:jc w:val="left"/>
        <w:rPr>
          <w:bCs/>
          <w:lang w:val="en-GB"/>
        </w:rPr>
      </w:pPr>
      <w:r w:rsidRPr="009D0F7A">
        <w:rPr>
          <w:lang w:val="en-GB"/>
        </w:rPr>
        <w:t>LARIA</w:t>
      </w:r>
      <w:r w:rsidRPr="009D0F7A">
        <w:rPr>
          <w:bCs/>
          <w:lang w:val="en-GB"/>
        </w:rPr>
        <w:t xml:space="preserve"> shall, unless its turnover is less than £90,000 (or such amount as may for the time being be in force) obtain such reports, if any, as are required by section 39A of the Act</w:t>
      </w:r>
    </w:p>
    <w:p w14:paraId="4842F51E" w14:textId="77777777" w:rsidR="00097462" w:rsidRPr="009D0F7A" w:rsidRDefault="00097462">
      <w:pPr>
        <w:pStyle w:val="Header"/>
        <w:tabs>
          <w:tab w:val="clear" w:pos="4153"/>
          <w:tab w:val="clear" w:pos="8306"/>
          <w:tab w:val="left" w:pos="714"/>
        </w:tabs>
        <w:rPr>
          <w:bCs/>
          <w:lang w:val="en-GB"/>
        </w:rPr>
      </w:pPr>
    </w:p>
    <w:p w14:paraId="4BC269EC" w14:textId="77777777" w:rsidR="00097462" w:rsidRPr="009D0F7A" w:rsidRDefault="00097462">
      <w:pPr>
        <w:pStyle w:val="TxBrp20"/>
        <w:tabs>
          <w:tab w:val="clear" w:pos="714"/>
          <w:tab w:val="clear" w:pos="992"/>
        </w:tabs>
        <w:spacing w:line="240" w:lineRule="auto"/>
        <w:ind w:left="720" w:hanging="720"/>
        <w:jc w:val="left"/>
        <w:rPr>
          <w:bCs/>
          <w:lang w:val="en-GB"/>
        </w:rPr>
      </w:pPr>
      <w:r w:rsidRPr="009D0F7A">
        <w:rPr>
          <w:bCs/>
          <w:lang w:val="en-GB"/>
        </w:rPr>
        <w:t>*</w:t>
      </w:r>
      <w:r w:rsidRPr="009D0F7A">
        <w:rPr>
          <w:bCs/>
          <w:lang w:val="en-GB"/>
        </w:rPr>
        <w:tab/>
        <w:t xml:space="preserve">This section relates to circumstances in which members of </w:t>
      </w:r>
      <w:r w:rsidRPr="009D0F7A">
        <w:rPr>
          <w:lang w:val="en-GB"/>
        </w:rPr>
        <w:t>LARIA</w:t>
      </w:r>
      <w:r w:rsidRPr="009D0F7A">
        <w:rPr>
          <w:bCs/>
          <w:lang w:val="en-GB"/>
        </w:rPr>
        <w:t xml:space="preserve"> have, by the statutory majority, voted in favour of receiving an accountants report, being a report less stringent in nature than would be obtained had auditors been appointed under section (1) of this rule.</w:t>
      </w:r>
    </w:p>
    <w:p w14:paraId="7C665D65" w14:textId="77777777" w:rsidR="00097462" w:rsidRPr="009D0F7A" w:rsidRDefault="00097462">
      <w:pPr>
        <w:tabs>
          <w:tab w:val="left" w:pos="714"/>
          <w:tab w:val="left" w:pos="992"/>
        </w:tabs>
        <w:rPr>
          <w:bCs/>
          <w:lang w:val="en-GB"/>
        </w:rPr>
      </w:pPr>
    </w:p>
    <w:p w14:paraId="7E19E3A6" w14:textId="77777777" w:rsidR="00097462" w:rsidRPr="009D0F7A" w:rsidRDefault="00097462">
      <w:pPr>
        <w:pStyle w:val="TxBrp20"/>
        <w:tabs>
          <w:tab w:val="clear" w:pos="714"/>
          <w:tab w:val="clear" w:pos="992"/>
        </w:tabs>
        <w:spacing w:line="240" w:lineRule="auto"/>
        <w:ind w:left="720" w:hanging="720"/>
        <w:jc w:val="left"/>
        <w:rPr>
          <w:bCs/>
          <w:lang w:val="en-GB"/>
        </w:rPr>
      </w:pPr>
      <w:r w:rsidRPr="009D0F7A">
        <w:rPr>
          <w:bCs/>
          <w:lang w:val="en-GB"/>
        </w:rPr>
        <w:t>**</w:t>
      </w:r>
      <w:r w:rsidRPr="009D0F7A">
        <w:rPr>
          <w:bCs/>
          <w:lang w:val="en-GB"/>
        </w:rPr>
        <w:tab/>
        <w:t xml:space="preserve">Where </w:t>
      </w:r>
      <w:r w:rsidRPr="009D0F7A">
        <w:rPr>
          <w:lang w:val="en-GB"/>
        </w:rPr>
        <w:t>LARIA</w:t>
      </w:r>
      <w:r w:rsidRPr="009D0F7A">
        <w:rPr>
          <w:bCs/>
          <w:lang w:val="en-GB"/>
        </w:rPr>
        <w:t xml:space="preserve"> has exempt charity status within the meaning of s32A (6) of the Act this amount is reduced to £250,000.</w:t>
      </w:r>
    </w:p>
    <w:p w14:paraId="423F502A" w14:textId="77777777" w:rsidR="00097462" w:rsidRPr="009D0F7A" w:rsidRDefault="00097462">
      <w:pPr>
        <w:pStyle w:val="TxBrp20"/>
        <w:spacing w:line="240" w:lineRule="auto"/>
        <w:ind w:left="0"/>
        <w:jc w:val="left"/>
        <w:rPr>
          <w:lang w:val="en-GB"/>
        </w:rPr>
      </w:pPr>
    </w:p>
    <w:p w14:paraId="11F334A7" w14:textId="77777777" w:rsidR="00097462" w:rsidRPr="009D0F7A" w:rsidRDefault="00097462">
      <w:pPr>
        <w:pStyle w:val="TxBrc101"/>
        <w:spacing w:line="240" w:lineRule="auto"/>
        <w:rPr>
          <w:b/>
          <w:lang w:val="en-GB"/>
        </w:rPr>
      </w:pPr>
      <w:r w:rsidRPr="009D0F7A">
        <w:rPr>
          <w:b/>
          <w:lang w:val="en-GB"/>
        </w:rPr>
        <w:t>ANNUAL RETURN</w:t>
      </w:r>
    </w:p>
    <w:p w14:paraId="3A379288" w14:textId="77777777" w:rsidR="00097462" w:rsidRPr="009D0F7A" w:rsidRDefault="00097462">
      <w:pPr>
        <w:pStyle w:val="TxBrc101"/>
        <w:spacing w:line="240" w:lineRule="auto"/>
        <w:jc w:val="left"/>
        <w:rPr>
          <w:lang w:val="en-GB"/>
        </w:rPr>
      </w:pPr>
    </w:p>
    <w:p w14:paraId="00FD372A" w14:textId="5B21C3B8" w:rsidR="00097462" w:rsidRPr="009D0F7A" w:rsidRDefault="00134194">
      <w:pPr>
        <w:pStyle w:val="TxBrt99"/>
        <w:spacing w:line="240" w:lineRule="auto"/>
        <w:ind w:left="720" w:hanging="720"/>
        <w:rPr>
          <w:lang w:val="en-GB"/>
        </w:rPr>
      </w:pPr>
      <w:r>
        <w:rPr>
          <w:color w:val="FF0000"/>
          <w:lang w:val="en-GB"/>
        </w:rPr>
        <w:t>20</w:t>
      </w:r>
      <w:r w:rsidR="00097462" w:rsidRPr="009D0F7A">
        <w:rPr>
          <w:lang w:val="en-GB"/>
        </w:rPr>
        <w:t>.</w:t>
      </w:r>
      <w:r w:rsidR="00097462" w:rsidRPr="009D0F7A">
        <w:rPr>
          <w:lang w:val="en-GB"/>
        </w:rPr>
        <w:tab/>
        <w:t>(1)</w:t>
      </w:r>
      <w:r w:rsidR="00097462" w:rsidRPr="009D0F7A">
        <w:rPr>
          <w:lang w:val="en-GB"/>
        </w:rPr>
        <w:tab/>
      </w:r>
      <w:proofErr w:type="gramStart"/>
      <w:r w:rsidR="00097462" w:rsidRPr="009D0F7A">
        <w:rPr>
          <w:lang w:val="en-GB"/>
        </w:rPr>
        <w:t>Every</w:t>
      </w:r>
      <w:proofErr w:type="gramEnd"/>
      <w:r w:rsidR="00097462" w:rsidRPr="009D0F7A">
        <w:rPr>
          <w:lang w:val="en-GB"/>
        </w:rPr>
        <w:t xml:space="preserve"> year before the </w:t>
      </w:r>
      <w:r w:rsidR="00097462" w:rsidRPr="00134194">
        <w:rPr>
          <w:lang w:val="en-GB"/>
        </w:rPr>
        <w:t xml:space="preserve">1st August the Secretary </w:t>
      </w:r>
      <w:r w:rsidR="00097462" w:rsidRPr="009D0F7A">
        <w:rPr>
          <w:lang w:val="en-GB"/>
        </w:rPr>
        <w:t xml:space="preserve">of LARIA shall send to the </w:t>
      </w:r>
    </w:p>
    <w:p w14:paraId="0D39EBE0" w14:textId="0DFC51C8" w:rsidR="00097462" w:rsidRPr="009D0F7A" w:rsidRDefault="00097462">
      <w:pPr>
        <w:pStyle w:val="TxBrt99"/>
        <w:spacing w:line="240" w:lineRule="auto"/>
        <w:ind w:left="1440"/>
        <w:rPr>
          <w:lang w:val="en-GB"/>
        </w:rPr>
      </w:pPr>
      <w:r w:rsidRPr="009D0F7A">
        <w:rPr>
          <w:lang w:val="en-GB"/>
        </w:rPr>
        <w:t xml:space="preserve">Registrar of the Financial </w:t>
      </w:r>
      <w:r w:rsidR="00C25F9A" w:rsidRPr="00A71F59">
        <w:rPr>
          <w:color w:val="FF0000"/>
          <w:lang w:val="en-GB"/>
        </w:rPr>
        <w:t xml:space="preserve">Conduct </w:t>
      </w:r>
      <w:r w:rsidRPr="009D0F7A">
        <w:rPr>
          <w:lang w:val="en-GB"/>
        </w:rPr>
        <w:t xml:space="preserve">Authority an annual return relating to its affairs for the period required to be included in the return. The return shall be made up for the period beginning with the date of registration of LARIA or with the 1st January </w:t>
      </w:r>
      <w:r w:rsidRPr="009D0F7A">
        <w:rPr>
          <w:lang w:val="en-GB"/>
        </w:rPr>
        <w:lastRenderedPageBreak/>
        <w:t xml:space="preserve">of the year preceding the year in which the return is required to be sent, whichever is the later, and ending with the 31st December then last inclusively. The return must be made in the form prescribed by the Registrar of the Financial </w:t>
      </w:r>
      <w:r w:rsidR="00C25F9A" w:rsidRPr="00A71F59">
        <w:rPr>
          <w:color w:val="FF0000"/>
          <w:lang w:val="en-GB"/>
        </w:rPr>
        <w:t xml:space="preserve">Conduct </w:t>
      </w:r>
      <w:r w:rsidRPr="009D0F7A">
        <w:rPr>
          <w:lang w:val="en-GB"/>
        </w:rPr>
        <w:t>Authority and contain such particulars as may from time to time be required by the form. A copy of the report of the auditor on the accounts and balance sheet contained in the return must be sent with the annual return.</w:t>
      </w:r>
    </w:p>
    <w:p w14:paraId="021AAAE6" w14:textId="77777777" w:rsidR="00097462" w:rsidRPr="009D0F7A" w:rsidRDefault="00097462">
      <w:pPr>
        <w:rPr>
          <w:lang w:val="en-GB"/>
        </w:rPr>
      </w:pPr>
    </w:p>
    <w:p w14:paraId="541AF336" w14:textId="72275C63" w:rsidR="00097462" w:rsidRDefault="00141DDF" w:rsidP="00141DDF">
      <w:pPr>
        <w:pStyle w:val="TxBrp100"/>
        <w:numPr>
          <w:ilvl w:val="0"/>
          <w:numId w:val="14"/>
        </w:numPr>
        <w:tabs>
          <w:tab w:val="clear" w:pos="765"/>
          <w:tab w:val="clear" w:pos="1080"/>
          <w:tab w:val="num" w:pos="1418"/>
        </w:tabs>
        <w:spacing w:line="240" w:lineRule="auto"/>
        <w:ind w:left="1418" w:hanging="698"/>
        <w:jc w:val="left"/>
        <w:rPr>
          <w:lang w:val="en-GB"/>
        </w:rPr>
      </w:pPr>
      <w:r>
        <w:rPr>
          <w:lang w:val="en-GB"/>
        </w:rPr>
        <w:tab/>
      </w:r>
      <w:r w:rsidR="00097462" w:rsidRPr="009D0F7A">
        <w:rPr>
          <w:lang w:val="en-GB"/>
        </w:rPr>
        <w:t>The Secretary shall supply gratuitously to every member or person interested in the funds of LARIA on his application either a copy of the last annual return or a balance sheet or other document duly audited containing the same particulars relating to the affairs of LARIA as are contained in the annual return together with a copy of the report of the auditor on the annual return or his report on the balance sheet or other document supplied in lieu of the annual return.</w:t>
      </w:r>
    </w:p>
    <w:p w14:paraId="28F142EA" w14:textId="77777777" w:rsidR="007F41CD" w:rsidRPr="00C25F9A" w:rsidRDefault="007F41CD" w:rsidP="00625B1E">
      <w:pPr>
        <w:pStyle w:val="TxBrp100"/>
        <w:tabs>
          <w:tab w:val="clear" w:pos="765"/>
        </w:tabs>
        <w:spacing w:line="240" w:lineRule="auto"/>
        <w:ind w:left="720"/>
        <w:jc w:val="left"/>
        <w:rPr>
          <w:lang w:val="en-GB"/>
        </w:rPr>
      </w:pPr>
    </w:p>
    <w:p w14:paraId="4AA0C71A" w14:textId="77777777" w:rsidR="00097462" w:rsidRPr="00C25F9A" w:rsidRDefault="00097462">
      <w:pPr>
        <w:pStyle w:val="TxBrp100"/>
        <w:numPr>
          <w:ilvl w:val="0"/>
          <w:numId w:val="14"/>
        </w:numPr>
        <w:tabs>
          <w:tab w:val="clear" w:pos="765"/>
        </w:tabs>
        <w:spacing w:line="240" w:lineRule="auto"/>
        <w:jc w:val="left"/>
        <w:rPr>
          <w:lang w:val="en-GB"/>
        </w:rPr>
      </w:pPr>
      <w:r w:rsidRPr="00C25F9A">
        <w:rPr>
          <w:lang w:val="en-GB"/>
        </w:rPr>
        <w:t xml:space="preserve">The annual accounts for the last financial year will be adopted and agreed at the </w:t>
      </w:r>
      <w:r w:rsidR="007F41CD" w:rsidRPr="00C25F9A">
        <w:rPr>
          <w:lang w:val="en-GB"/>
        </w:rPr>
        <w:t xml:space="preserve">following </w:t>
      </w:r>
      <w:r w:rsidRPr="00C25F9A">
        <w:rPr>
          <w:lang w:val="en-GB"/>
        </w:rPr>
        <w:t>LARIA AGM.</w:t>
      </w:r>
    </w:p>
    <w:p w14:paraId="1502FDD9" w14:textId="77777777" w:rsidR="00097462" w:rsidRPr="00C25F9A" w:rsidRDefault="00097462">
      <w:pPr>
        <w:rPr>
          <w:lang w:val="en-GB"/>
        </w:rPr>
      </w:pPr>
    </w:p>
    <w:p w14:paraId="2ED139A9" w14:textId="77777777" w:rsidR="00097462" w:rsidRPr="009D0F7A" w:rsidRDefault="00097462">
      <w:pPr>
        <w:pStyle w:val="TxBrc104"/>
        <w:spacing w:line="240" w:lineRule="auto"/>
        <w:rPr>
          <w:b/>
          <w:lang w:val="en-GB"/>
        </w:rPr>
      </w:pPr>
      <w:r w:rsidRPr="009D0F7A">
        <w:rPr>
          <w:b/>
          <w:lang w:val="en-GB"/>
        </w:rPr>
        <w:t>DISPUTES</w:t>
      </w:r>
    </w:p>
    <w:p w14:paraId="2B9DDB57" w14:textId="77777777" w:rsidR="00097462" w:rsidRPr="009D0F7A" w:rsidRDefault="00097462">
      <w:pPr>
        <w:pStyle w:val="TxBrc104"/>
        <w:spacing w:line="240" w:lineRule="auto"/>
        <w:jc w:val="left"/>
        <w:rPr>
          <w:lang w:val="en-GB"/>
        </w:rPr>
      </w:pPr>
    </w:p>
    <w:p w14:paraId="61F4755D" w14:textId="53192102" w:rsidR="00097462" w:rsidRPr="009D0F7A" w:rsidRDefault="00A71F59">
      <w:pPr>
        <w:pStyle w:val="TxBrt103"/>
        <w:spacing w:line="240" w:lineRule="auto"/>
        <w:ind w:left="720" w:hanging="720"/>
        <w:rPr>
          <w:lang w:val="en-GB"/>
        </w:rPr>
      </w:pPr>
      <w:r>
        <w:rPr>
          <w:color w:val="FF0000"/>
          <w:lang w:val="en-GB"/>
        </w:rPr>
        <w:t>21</w:t>
      </w:r>
      <w:r w:rsidR="00097462" w:rsidRPr="009D0F7A">
        <w:rPr>
          <w:lang w:val="en-GB"/>
        </w:rPr>
        <w:t>.</w:t>
      </w:r>
      <w:r w:rsidR="00097462" w:rsidRPr="009D0F7A">
        <w:rPr>
          <w:lang w:val="en-GB"/>
        </w:rPr>
        <w:tab/>
        <w:t>(1)</w:t>
      </w:r>
      <w:r w:rsidR="00097462" w:rsidRPr="009D0F7A">
        <w:rPr>
          <w:lang w:val="en-GB"/>
        </w:rPr>
        <w:tab/>
        <w:t xml:space="preserve">If any dispute shall arise between a member or person claiming through a member or </w:t>
      </w:r>
    </w:p>
    <w:p w14:paraId="7A476C0A" w14:textId="77777777" w:rsidR="00097462" w:rsidRPr="009D0F7A" w:rsidRDefault="00097462">
      <w:pPr>
        <w:pStyle w:val="TxBrt103"/>
        <w:spacing w:line="240" w:lineRule="auto"/>
        <w:ind w:left="1440"/>
        <w:rPr>
          <w:lang w:val="en-GB"/>
        </w:rPr>
      </w:pPr>
      <w:proofErr w:type="gramStart"/>
      <w:r w:rsidRPr="009D0F7A">
        <w:rPr>
          <w:lang w:val="en-GB"/>
        </w:rPr>
        <w:t>under</w:t>
      </w:r>
      <w:proofErr w:type="gramEnd"/>
      <w:r w:rsidRPr="009D0F7A">
        <w:rPr>
          <w:lang w:val="en-GB"/>
        </w:rPr>
        <w:t xml:space="preserve"> the rules, or any person aggrieved   who has ceased to be a member, or any person claiming through such person aggrieved, and LARIA, or any officer of the LARIA Council, it shall be decided by reference to arbitration.</w:t>
      </w:r>
    </w:p>
    <w:p w14:paraId="2108B41F" w14:textId="77777777" w:rsidR="00097462" w:rsidRPr="009D0F7A" w:rsidRDefault="00097462">
      <w:pPr>
        <w:ind w:left="720" w:hanging="720"/>
        <w:rPr>
          <w:lang w:val="en-GB"/>
        </w:rPr>
      </w:pPr>
    </w:p>
    <w:p w14:paraId="65F2BFBC" w14:textId="77777777" w:rsidR="00097462" w:rsidRPr="009D0F7A" w:rsidRDefault="00097462">
      <w:pPr>
        <w:pStyle w:val="TxBrp106"/>
        <w:tabs>
          <w:tab w:val="clear" w:pos="2273"/>
          <w:tab w:val="clear" w:pos="3208"/>
        </w:tabs>
        <w:spacing w:line="240" w:lineRule="auto"/>
        <w:ind w:left="1440" w:hanging="720"/>
        <w:jc w:val="left"/>
        <w:rPr>
          <w:lang w:val="en-GB"/>
        </w:rPr>
      </w:pPr>
      <w:r w:rsidRPr="009D0F7A">
        <w:rPr>
          <w:lang w:val="en-GB"/>
        </w:rPr>
        <w:t>(2)</w:t>
      </w:r>
      <w:r w:rsidRPr="009D0F7A">
        <w:rPr>
          <w:lang w:val="en-GB"/>
        </w:rPr>
        <w:tab/>
        <w:t>Five arbitrators shall be elected at a general meeting, none of them being directly or indirectly interested in the funds of LARIA and any vacancy or vacancies shall be filled at a general meeting. The complaining party to a dispute, or someone appointed by him, shall draw three names out of the five by lot in the usual way and the three arbitrators whose names are first drawn shall decide the dispute.</w:t>
      </w:r>
    </w:p>
    <w:p w14:paraId="2CB26B29" w14:textId="77777777" w:rsidR="00097462" w:rsidRPr="009D0F7A" w:rsidRDefault="00097462">
      <w:pPr>
        <w:ind w:left="1440" w:hanging="720"/>
        <w:rPr>
          <w:lang w:val="en-GB"/>
        </w:rPr>
      </w:pPr>
    </w:p>
    <w:p w14:paraId="53C5D1E5" w14:textId="77777777" w:rsidR="00097462" w:rsidRPr="009D0F7A" w:rsidRDefault="00097462">
      <w:pPr>
        <w:pStyle w:val="TxBrp106"/>
        <w:tabs>
          <w:tab w:val="clear" w:pos="2273"/>
          <w:tab w:val="clear" w:pos="3208"/>
        </w:tabs>
        <w:spacing w:line="240" w:lineRule="auto"/>
        <w:ind w:left="1440" w:hanging="720"/>
        <w:jc w:val="left"/>
        <w:rPr>
          <w:lang w:val="en-GB"/>
        </w:rPr>
      </w:pPr>
      <w:r w:rsidRPr="009D0F7A">
        <w:rPr>
          <w:lang w:val="en-GB"/>
        </w:rPr>
        <w:t>(3)</w:t>
      </w:r>
      <w:r w:rsidRPr="009D0F7A">
        <w:rPr>
          <w:lang w:val="en-GB"/>
        </w:rPr>
        <w:tab/>
        <w:t>In this rule the expression “dispute” includes any dispute arising on the question whether a member or person aggrieved is entitled to be or continue to be a member or to be reinstated as a member but, save as aforesaid, in the case of a person who has ceased to be a member, does not include any dispute other than a dispute on a question between him and the LARIA Council or an officer thereof, which arose whilst he was a member or arises out of his previous relation as a member of LARIA.</w:t>
      </w:r>
    </w:p>
    <w:p w14:paraId="67121B66" w14:textId="77777777" w:rsidR="00097462" w:rsidRPr="009D0F7A" w:rsidRDefault="00097462">
      <w:pPr>
        <w:rPr>
          <w:lang w:val="en-GB"/>
        </w:rPr>
      </w:pPr>
    </w:p>
    <w:p w14:paraId="3CB216C2" w14:textId="49DA5EFB" w:rsidR="00097462" w:rsidRPr="009D0F7A" w:rsidRDefault="00097462">
      <w:pPr>
        <w:pStyle w:val="TxBrc108"/>
        <w:spacing w:line="240" w:lineRule="auto"/>
        <w:rPr>
          <w:b/>
          <w:lang w:val="en-GB"/>
        </w:rPr>
      </w:pPr>
      <w:r w:rsidRPr="009D0F7A">
        <w:rPr>
          <w:b/>
          <w:lang w:val="en-GB"/>
        </w:rPr>
        <w:t xml:space="preserve">APPLICATIONS TO THE REGISTRAR OF THE FINANCIAL </w:t>
      </w:r>
      <w:r w:rsidR="00C25F9A" w:rsidRPr="002372B8">
        <w:rPr>
          <w:b/>
          <w:color w:val="FF0000"/>
          <w:lang w:val="en-GB"/>
        </w:rPr>
        <w:t xml:space="preserve">CONDUCT </w:t>
      </w:r>
      <w:r w:rsidRPr="009D0F7A">
        <w:rPr>
          <w:b/>
          <w:lang w:val="en-GB"/>
        </w:rPr>
        <w:t xml:space="preserve">AUTHORITY </w:t>
      </w:r>
    </w:p>
    <w:p w14:paraId="171FF03D" w14:textId="77777777" w:rsidR="00097462" w:rsidRPr="009D0F7A" w:rsidRDefault="00097462">
      <w:pPr>
        <w:rPr>
          <w:lang w:val="en-GB"/>
        </w:rPr>
      </w:pPr>
    </w:p>
    <w:p w14:paraId="3F500CE2" w14:textId="5BE86D3C" w:rsidR="00097462" w:rsidRPr="009D0F7A" w:rsidRDefault="002372B8">
      <w:pPr>
        <w:pStyle w:val="TxBrp109"/>
        <w:tabs>
          <w:tab w:val="clear" w:pos="782"/>
        </w:tabs>
        <w:spacing w:line="240" w:lineRule="auto"/>
        <w:ind w:left="720" w:hanging="720"/>
        <w:rPr>
          <w:lang w:val="en-GB"/>
        </w:rPr>
      </w:pPr>
      <w:r>
        <w:rPr>
          <w:color w:val="FF0000"/>
          <w:lang w:val="en-GB"/>
        </w:rPr>
        <w:t>22</w:t>
      </w:r>
      <w:r w:rsidR="00097462" w:rsidRPr="009D0F7A">
        <w:rPr>
          <w:lang w:val="en-GB"/>
        </w:rPr>
        <w:t>.</w:t>
      </w:r>
      <w:r w:rsidR="00097462" w:rsidRPr="009D0F7A">
        <w:rPr>
          <w:lang w:val="en-GB"/>
        </w:rPr>
        <w:tab/>
        <w:t xml:space="preserve">One-fifth of the total number of members, or if the number of members is 1000 or more, then such number of members as is prescribed by the Act, by an application in writing to the Registrar of the Financial </w:t>
      </w:r>
      <w:r w:rsidR="00C25F9A" w:rsidRPr="002372B8">
        <w:rPr>
          <w:color w:val="FF0000"/>
          <w:lang w:val="en-GB"/>
        </w:rPr>
        <w:t xml:space="preserve">Conduct </w:t>
      </w:r>
      <w:r w:rsidR="00097462" w:rsidRPr="009D0F7A">
        <w:rPr>
          <w:lang w:val="en-GB"/>
        </w:rPr>
        <w:t>Authority, signed by them in the forms respectively provided by the Treasury Regulations in that behalf, may apply -</w:t>
      </w:r>
    </w:p>
    <w:p w14:paraId="7D0B00D5" w14:textId="77777777" w:rsidR="00097462" w:rsidRPr="009D0F7A" w:rsidRDefault="00097462">
      <w:pPr>
        <w:rPr>
          <w:lang w:val="en-GB"/>
        </w:rPr>
      </w:pPr>
    </w:p>
    <w:p w14:paraId="2A2BD734" w14:textId="77777777" w:rsidR="00097462" w:rsidRPr="009D0F7A" w:rsidRDefault="00097462" w:rsidP="002204ED">
      <w:pPr>
        <w:pStyle w:val="TxBrp110"/>
        <w:numPr>
          <w:ilvl w:val="0"/>
          <w:numId w:val="15"/>
        </w:numPr>
        <w:tabs>
          <w:tab w:val="clear" w:pos="720"/>
          <w:tab w:val="clear" w:pos="1746"/>
          <w:tab w:val="clear" w:pos="2307"/>
          <w:tab w:val="num" w:pos="1080"/>
        </w:tabs>
        <w:spacing w:line="240" w:lineRule="auto"/>
        <w:ind w:left="1080"/>
        <w:rPr>
          <w:lang w:val="en-GB"/>
        </w:rPr>
      </w:pPr>
      <w:r w:rsidRPr="009D0F7A">
        <w:rPr>
          <w:lang w:val="en-GB"/>
        </w:rPr>
        <w:t>For the appointment of one or more inspectors to examine into and report on the</w:t>
      </w:r>
    </w:p>
    <w:p w14:paraId="6EEBA80D" w14:textId="77777777" w:rsidR="00097462" w:rsidRPr="009D0F7A" w:rsidRDefault="00097462" w:rsidP="002204ED">
      <w:pPr>
        <w:pStyle w:val="TxBrp110"/>
        <w:tabs>
          <w:tab w:val="clear" w:pos="1746"/>
          <w:tab w:val="clear" w:pos="2307"/>
        </w:tabs>
        <w:spacing w:line="240" w:lineRule="auto"/>
        <w:ind w:left="360" w:firstLine="720"/>
        <w:rPr>
          <w:lang w:val="en-GB"/>
        </w:rPr>
      </w:pPr>
      <w:proofErr w:type="gramStart"/>
      <w:r w:rsidRPr="009D0F7A">
        <w:rPr>
          <w:lang w:val="en-GB"/>
        </w:rPr>
        <w:t>affairs</w:t>
      </w:r>
      <w:proofErr w:type="gramEnd"/>
      <w:r w:rsidRPr="009D0F7A">
        <w:rPr>
          <w:lang w:val="en-GB"/>
        </w:rPr>
        <w:t xml:space="preserve"> of LARIA.</w:t>
      </w:r>
    </w:p>
    <w:p w14:paraId="619AE378" w14:textId="77777777" w:rsidR="00097462" w:rsidRPr="009D0F7A" w:rsidRDefault="00097462" w:rsidP="002204ED">
      <w:pPr>
        <w:ind w:left="1080"/>
        <w:rPr>
          <w:lang w:val="en-GB"/>
        </w:rPr>
      </w:pPr>
    </w:p>
    <w:p w14:paraId="0E157067" w14:textId="77777777" w:rsidR="00097462" w:rsidRPr="009D0F7A" w:rsidRDefault="00097462" w:rsidP="002204ED">
      <w:pPr>
        <w:pStyle w:val="TxBrp110"/>
        <w:numPr>
          <w:ilvl w:val="0"/>
          <w:numId w:val="15"/>
        </w:numPr>
        <w:tabs>
          <w:tab w:val="clear" w:pos="720"/>
          <w:tab w:val="clear" w:pos="1746"/>
          <w:tab w:val="clear" w:pos="2307"/>
          <w:tab w:val="num" w:pos="1080"/>
        </w:tabs>
        <w:spacing w:line="240" w:lineRule="auto"/>
        <w:ind w:left="1080"/>
        <w:rPr>
          <w:lang w:val="en-GB"/>
        </w:rPr>
      </w:pPr>
      <w:r w:rsidRPr="009D0F7A">
        <w:rPr>
          <w:lang w:val="en-GB"/>
        </w:rPr>
        <w:t>For the calling of a special meeting of LARIA</w:t>
      </w:r>
    </w:p>
    <w:p w14:paraId="6785D1EB" w14:textId="77777777" w:rsidR="00097462" w:rsidRPr="009D0F7A" w:rsidRDefault="00097462" w:rsidP="002204ED">
      <w:pPr>
        <w:ind w:left="1080"/>
        <w:rPr>
          <w:lang w:val="en-GB"/>
        </w:rPr>
      </w:pPr>
    </w:p>
    <w:p w14:paraId="13D30E8C" w14:textId="77777777" w:rsidR="00097462" w:rsidRPr="009D0F7A" w:rsidRDefault="00097462" w:rsidP="002204ED">
      <w:pPr>
        <w:pStyle w:val="TxBrp110"/>
        <w:numPr>
          <w:ilvl w:val="0"/>
          <w:numId w:val="15"/>
        </w:numPr>
        <w:tabs>
          <w:tab w:val="clear" w:pos="720"/>
          <w:tab w:val="clear" w:pos="1746"/>
          <w:tab w:val="clear" w:pos="2307"/>
          <w:tab w:val="num" w:pos="1080"/>
        </w:tabs>
        <w:spacing w:line="240" w:lineRule="auto"/>
        <w:ind w:left="1080"/>
        <w:rPr>
          <w:lang w:val="en-GB"/>
        </w:rPr>
      </w:pPr>
      <w:r w:rsidRPr="009D0F7A">
        <w:rPr>
          <w:lang w:val="en-GB"/>
        </w:rPr>
        <w:t xml:space="preserve">For an investigation into the affairs of LARIA with a view to the dissolution </w:t>
      </w:r>
    </w:p>
    <w:p w14:paraId="22E1D319" w14:textId="77777777" w:rsidR="00097462" w:rsidRPr="009D0F7A" w:rsidRDefault="00097462" w:rsidP="002204ED">
      <w:pPr>
        <w:pStyle w:val="TxBrp110"/>
        <w:tabs>
          <w:tab w:val="clear" w:pos="1746"/>
          <w:tab w:val="clear" w:pos="2307"/>
        </w:tabs>
        <w:spacing w:line="240" w:lineRule="auto"/>
        <w:ind w:left="1142" w:firstLine="0"/>
        <w:rPr>
          <w:lang w:val="en-GB"/>
        </w:rPr>
      </w:pPr>
      <w:proofErr w:type="gramStart"/>
      <w:r w:rsidRPr="009D0F7A">
        <w:rPr>
          <w:lang w:val="en-GB"/>
        </w:rPr>
        <w:t>thereof</w:t>
      </w:r>
      <w:proofErr w:type="gramEnd"/>
      <w:r w:rsidRPr="009D0F7A">
        <w:rPr>
          <w:lang w:val="en-GB"/>
        </w:rPr>
        <w:t xml:space="preserve"> where the funds are insufficient to meet the existing claims thereon, or the rates of subscription fixed in the rules are insufficient to cover the benefits assured.</w:t>
      </w:r>
    </w:p>
    <w:p w14:paraId="4C6C2F70" w14:textId="77777777" w:rsidR="00097462" w:rsidRPr="009D0F7A" w:rsidRDefault="00097462">
      <w:pPr>
        <w:pStyle w:val="TxBrp111"/>
        <w:tabs>
          <w:tab w:val="clear" w:pos="2545"/>
        </w:tabs>
        <w:spacing w:line="240" w:lineRule="auto"/>
        <w:ind w:left="0"/>
        <w:rPr>
          <w:lang w:val="en-GB"/>
        </w:rPr>
      </w:pPr>
    </w:p>
    <w:p w14:paraId="6D64AEDB" w14:textId="77777777" w:rsidR="00097462" w:rsidRPr="009D0F7A" w:rsidRDefault="00097462">
      <w:pPr>
        <w:pStyle w:val="TxBrp111"/>
        <w:tabs>
          <w:tab w:val="clear" w:pos="2545"/>
        </w:tabs>
        <w:spacing w:line="240" w:lineRule="auto"/>
        <w:ind w:left="0"/>
        <w:jc w:val="center"/>
        <w:rPr>
          <w:b/>
          <w:lang w:val="en-GB"/>
        </w:rPr>
      </w:pPr>
      <w:r w:rsidRPr="009D0F7A">
        <w:rPr>
          <w:b/>
          <w:lang w:val="en-GB"/>
        </w:rPr>
        <w:t>VOLUNTARY DISSOLUTION</w:t>
      </w:r>
    </w:p>
    <w:p w14:paraId="4A94F939" w14:textId="77777777" w:rsidR="00097462" w:rsidRPr="009D0F7A" w:rsidRDefault="00097462">
      <w:pPr>
        <w:rPr>
          <w:lang w:val="en-GB"/>
        </w:rPr>
      </w:pPr>
    </w:p>
    <w:p w14:paraId="5029EEAD" w14:textId="4927FE85" w:rsidR="00097462" w:rsidRPr="009D0F7A" w:rsidRDefault="002372B8">
      <w:pPr>
        <w:pStyle w:val="TxBrp112"/>
        <w:tabs>
          <w:tab w:val="clear" w:pos="782"/>
        </w:tabs>
        <w:spacing w:line="240" w:lineRule="auto"/>
        <w:ind w:left="720" w:hanging="720"/>
        <w:rPr>
          <w:lang w:val="en-GB"/>
        </w:rPr>
      </w:pPr>
      <w:r>
        <w:rPr>
          <w:color w:val="FF0000"/>
          <w:lang w:val="en-GB"/>
        </w:rPr>
        <w:t>23</w:t>
      </w:r>
      <w:r w:rsidR="00097462" w:rsidRPr="009D0F7A">
        <w:rPr>
          <w:lang w:val="en-GB"/>
        </w:rPr>
        <w:t>.</w:t>
      </w:r>
      <w:r w:rsidR="00097462" w:rsidRPr="009D0F7A">
        <w:rPr>
          <w:lang w:val="en-GB"/>
        </w:rPr>
        <w:tab/>
        <w:t>(1)</w:t>
      </w:r>
      <w:r w:rsidR="00097462" w:rsidRPr="009D0F7A">
        <w:rPr>
          <w:lang w:val="en-GB"/>
        </w:rPr>
        <w:tab/>
        <w:t xml:space="preserve">LARIA may at any time be dissolved by the consent of three-fourths of the                                </w:t>
      </w:r>
    </w:p>
    <w:p w14:paraId="73B63D0F" w14:textId="77777777" w:rsidR="00097462" w:rsidRPr="009D0F7A" w:rsidRDefault="00097462">
      <w:pPr>
        <w:pStyle w:val="TxBrp112"/>
        <w:tabs>
          <w:tab w:val="clear" w:pos="782"/>
        </w:tabs>
        <w:spacing w:line="240" w:lineRule="auto"/>
        <w:ind w:left="720" w:hanging="720"/>
        <w:rPr>
          <w:lang w:val="en-GB"/>
        </w:rPr>
      </w:pPr>
      <w:r w:rsidRPr="009D0F7A">
        <w:rPr>
          <w:lang w:val="en-GB"/>
        </w:rPr>
        <w:tab/>
      </w:r>
      <w:r w:rsidRPr="009D0F7A">
        <w:rPr>
          <w:lang w:val="en-GB"/>
        </w:rPr>
        <w:tab/>
      </w:r>
      <w:proofErr w:type="gramStart"/>
      <w:r w:rsidRPr="009D0F7A">
        <w:rPr>
          <w:lang w:val="en-GB"/>
        </w:rPr>
        <w:t>members</w:t>
      </w:r>
      <w:proofErr w:type="gramEnd"/>
      <w:r w:rsidRPr="009D0F7A">
        <w:rPr>
          <w:lang w:val="en-GB"/>
        </w:rPr>
        <w:t xml:space="preserve">, testified by their signatures to an instrument of dissolution in the form </w:t>
      </w:r>
    </w:p>
    <w:p w14:paraId="31515CF7" w14:textId="77777777" w:rsidR="00097462" w:rsidRPr="009D0F7A" w:rsidRDefault="00097462">
      <w:pPr>
        <w:pStyle w:val="TxBrp112"/>
        <w:tabs>
          <w:tab w:val="clear" w:pos="782"/>
        </w:tabs>
        <w:spacing w:line="240" w:lineRule="auto"/>
        <w:ind w:left="720" w:hanging="720"/>
        <w:rPr>
          <w:lang w:val="en-GB"/>
        </w:rPr>
      </w:pPr>
      <w:r w:rsidRPr="009D0F7A">
        <w:rPr>
          <w:lang w:val="en-GB"/>
        </w:rPr>
        <w:tab/>
      </w:r>
      <w:r w:rsidRPr="009D0F7A">
        <w:rPr>
          <w:lang w:val="en-GB"/>
        </w:rPr>
        <w:tab/>
      </w:r>
      <w:proofErr w:type="gramStart"/>
      <w:r w:rsidRPr="009D0F7A">
        <w:rPr>
          <w:lang w:val="en-GB"/>
        </w:rPr>
        <w:t>prescribed</w:t>
      </w:r>
      <w:proofErr w:type="gramEnd"/>
      <w:r w:rsidRPr="009D0F7A">
        <w:rPr>
          <w:lang w:val="en-GB"/>
        </w:rPr>
        <w:t xml:space="preserve"> by the Treasury Regulations.</w:t>
      </w:r>
    </w:p>
    <w:p w14:paraId="19683498" w14:textId="77777777" w:rsidR="00097462" w:rsidRPr="009D0F7A" w:rsidRDefault="00097462">
      <w:pPr>
        <w:rPr>
          <w:lang w:val="en-GB"/>
        </w:rPr>
      </w:pPr>
    </w:p>
    <w:p w14:paraId="4DB65BEC" w14:textId="77777777" w:rsidR="00097462" w:rsidRPr="009D0F7A" w:rsidRDefault="00097462">
      <w:pPr>
        <w:widowControl/>
        <w:ind w:left="720"/>
        <w:rPr>
          <w:szCs w:val="24"/>
          <w:lang w:val="en-GB"/>
        </w:rPr>
      </w:pPr>
      <w:r w:rsidRPr="009D0F7A">
        <w:rPr>
          <w:rFonts w:ascii="Arial" w:hAnsi="Arial" w:cs="Arial"/>
          <w:sz w:val="20"/>
          <w:lang w:val="en-GB"/>
        </w:rPr>
        <w:t>(</w:t>
      </w:r>
      <w:r w:rsidRPr="009D0F7A">
        <w:rPr>
          <w:szCs w:val="24"/>
          <w:lang w:val="en-GB"/>
        </w:rPr>
        <w:t xml:space="preserve">2) </w:t>
      </w:r>
      <w:r w:rsidRPr="009D0F7A">
        <w:rPr>
          <w:szCs w:val="24"/>
          <w:lang w:val="en-GB"/>
        </w:rPr>
        <w:tab/>
        <w:t xml:space="preserve">Upon such dissolution any monies remaining in the accounts of </w:t>
      </w:r>
      <w:r w:rsidRPr="009D0F7A">
        <w:rPr>
          <w:lang w:val="en-GB"/>
        </w:rPr>
        <w:t>LARIA</w:t>
      </w:r>
      <w:r w:rsidRPr="009D0F7A">
        <w:rPr>
          <w:szCs w:val="24"/>
          <w:lang w:val="en-GB"/>
        </w:rPr>
        <w:t xml:space="preserve">               </w:t>
      </w:r>
      <w:r w:rsidRPr="009D0F7A">
        <w:rPr>
          <w:szCs w:val="24"/>
          <w:lang w:val="en-GB"/>
        </w:rPr>
        <w:tab/>
        <w:t xml:space="preserve">and any monies which may accrue from the sale of </w:t>
      </w:r>
      <w:r w:rsidRPr="009D0F7A">
        <w:rPr>
          <w:lang w:val="en-GB"/>
        </w:rPr>
        <w:t>LARIA’s</w:t>
      </w:r>
      <w:r w:rsidRPr="009D0F7A">
        <w:rPr>
          <w:szCs w:val="24"/>
          <w:lang w:val="en-GB"/>
        </w:rPr>
        <w:t xml:space="preserve"> assets                 </w:t>
      </w:r>
      <w:r w:rsidRPr="009D0F7A">
        <w:rPr>
          <w:szCs w:val="24"/>
          <w:lang w:val="en-GB"/>
        </w:rPr>
        <w:tab/>
      </w:r>
      <w:r w:rsidRPr="009D0F7A">
        <w:rPr>
          <w:szCs w:val="24"/>
          <w:lang w:val="en-GB"/>
        </w:rPr>
        <w:tab/>
        <w:t>are to be donated to a registered Charity of LARIA Councils’ choice.</w:t>
      </w:r>
    </w:p>
    <w:p w14:paraId="67F1491E" w14:textId="77777777" w:rsidR="00097462" w:rsidRPr="009D0F7A" w:rsidRDefault="00097462">
      <w:pPr>
        <w:rPr>
          <w:szCs w:val="24"/>
          <w:lang w:val="en-GB"/>
        </w:rPr>
      </w:pPr>
    </w:p>
    <w:p w14:paraId="2E8F02AE" w14:textId="77777777" w:rsidR="00097462" w:rsidRPr="009D0F7A" w:rsidRDefault="00097462">
      <w:pPr>
        <w:pStyle w:val="TxBrc113"/>
        <w:spacing w:line="240" w:lineRule="auto"/>
        <w:rPr>
          <w:b/>
          <w:lang w:val="en-GB"/>
        </w:rPr>
      </w:pPr>
      <w:r w:rsidRPr="009D0F7A">
        <w:rPr>
          <w:b/>
          <w:lang w:val="en-GB"/>
        </w:rPr>
        <w:t>NOTICES</w:t>
      </w:r>
    </w:p>
    <w:p w14:paraId="3F668D93" w14:textId="77777777" w:rsidR="00097462" w:rsidRPr="009D0F7A" w:rsidRDefault="00097462">
      <w:pPr>
        <w:rPr>
          <w:lang w:val="en-GB"/>
        </w:rPr>
      </w:pPr>
    </w:p>
    <w:p w14:paraId="5C521B5D" w14:textId="7A591806" w:rsidR="00097462" w:rsidRPr="009D0F7A" w:rsidRDefault="00880A95">
      <w:pPr>
        <w:pStyle w:val="TxBrp109"/>
        <w:tabs>
          <w:tab w:val="clear" w:pos="782"/>
        </w:tabs>
        <w:spacing w:line="240" w:lineRule="auto"/>
        <w:ind w:left="720" w:hanging="720"/>
        <w:rPr>
          <w:lang w:val="en-GB"/>
        </w:rPr>
      </w:pPr>
      <w:r>
        <w:rPr>
          <w:color w:val="FF0000"/>
          <w:lang w:val="en-GB"/>
        </w:rPr>
        <w:t>24</w:t>
      </w:r>
      <w:r w:rsidR="00097462" w:rsidRPr="009D0F7A">
        <w:rPr>
          <w:lang w:val="en-GB"/>
        </w:rPr>
        <w:t>.</w:t>
      </w:r>
      <w:r w:rsidR="00097462" w:rsidRPr="009D0F7A">
        <w:rPr>
          <w:lang w:val="en-GB"/>
        </w:rPr>
        <w:tab/>
        <w:t>All summonses and notices shall be deemed to have been duly served if addressed to the member or person for whom they are intended, at his last known address, and delivered at or sent by post to that address.</w:t>
      </w:r>
    </w:p>
    <w:p w14:paraId="02DAE1DB" w14:textId="77777777" w:rsidR="007F41CD" w:rsidRDefault="007F41CD">
      <w:pPr>
        <w:pStyle w:val="TxBrc115"/>
        <w:spacing w:line="240" w:lineRule="auto"/>
        <w:rPr>
          <w:b/>
          <w:lang w:val="en-GB"/>
        </w:rPr>
      </w:pPr>
    </w:p>
    <w:p w14:paraId="22174BDA" w14:textId="77777777" w:rsidR="00097462" w:rsidRPr="009D0F7A" w:rsidRDefault="00097462">
      <w:pPr>
        <w:pStyle w:val="TxBrc115"/>
        <w:spacing w:line="240" w:lineRule="auto"/>
        <w:rPr>
          <w:b/>
          <w:lang w:val="en-GB"/>
        </w:rPr>
      </w:pPr>
      <w:r w:rsidRPr="009D0F7A">
        <w:rPr>
          <w:b/>
          <w:lang w:val="en-GB"/>
        </w:rPr>
        <w:t xml:space="preserve">COPIES OF RULES </w:t>
      </w:r>
    </w:p>
    <w:p w14:paraId="72C5B400" w14:textId="77777777" w:rsidR="00097462" w:rsidRPr="009D0F7A" w:rsidRDefault="00097462">
      <w:pPr>
        <w:rPr>
          <w:lang w:val="en-GB"/>
        </w:rPr>
      </w:pPr>
    </w:p>
    <w:p w14:paraId="2597519F" w14:textId="3BCD2062" w:rsidR="00097462" w:rsidRPr="009D0F7A" w:rsidRDefault="00880A95">
      <w:pPr>
        <w:pStyle w:val="TxBrp116"/>
        <w:tabs>
          <w:tab w:val="clear" w:pos="788"/>
        </w:tabs>
        <w:spacing w:line="240" w:lineRule="auto"/>
        <w:ind w:left="720" w:hanging="720"/>
        <w:rPr>
          <w:lang w:val="en-GB"/>
        </w:rPr>
      </w:pPr>
      <w:r>
        <w:rPr>
          <w:color w:val="FF0000"/>
          <w:lang w:val="en-GB"/>
        </w:rPr>
        <w:t>25</w:t>
      </w:r>
      <w:r w:rsidR="00097462" w:rsidRPr="009D0F7A">
        <w:rPr>
          <w:lang w:val="en-GB"/>
        </w:rPr>
        <w:t>.</w:t>
      </w:r>
      <w:r w:rsidR="00097462" w:rsidRPr="009D0F7A">
        <w:rPr>
          <w:lang w:val="en-GB"/>
        </w:rPr>
        <w:tab/>
        <w:t>A copy of the LARIA Rules are available free on the LARIA website.</w:t>
      </w:r>
    </w:p>
    <w:p w14:paraId="392310B6" w14:textId="77777777" w:rsidR="00097462" w:rsidRPr="009D0F7A" w:rsidRDefault="00097462">
      <w:pPr>
        <w:rPr>
          <w:lang w:val="en-GB"/>
        </w:rPr>
      </w:pPr>
    </w:p>
    <w:p w14:paraId="1144E8B1" w14:textId="77777777" w:rsidR="00097462" w:rsidRPr="009D0F7A" w:rsidRDefault="00097462">
      <w:pPr>
        <w:pStyle w:val="TxBrc115"/>
        <w:spacing w:line="240" w:lineRule="auto"/>
        <w:rPr>
          <w:b/>
          <w:lang w:val="en-GB"/>
        </w:rPr>
      </w:pPr>
      <w:r w:rsidRPr="009D0F7A">
        <w:rPr>
          <w:b/>
          <w:lang w:val="en-GB"/>
        </w:rPr>
        <w:t>AMENDMENT OF RULES</w:t>
      </w:r>
    </w:p>
    <w:p w14:paraId="1B9F8839" w14:textId="77777777" w:rsidR="00097462" w:rsidRPr="009D0F7A" w:rsidRDefault="00097462">
      <w:pPr>
        <w:pStyle w:val="TxBrc115"/>
        <w:spacing w:line="240" w:lineRule="auto"/>
        <w:jc w:val="left"/>
        <w:rPr>
          <w:lang w:val="en-GB"/>
        </w:rPr>
      </w:pPr>
    </w:p>
    <w:p w14:paraId="5239B5D8" w14:textId="4F9E4029" w:rsidR="00097462" w:rsidRPr="009D0F7A" w:rsidRDefault="00880A95">
      <w:pPr>
        <w:pStyle w:val="TxBrt114"/>
        <w:spacing w:line="240" w:lineRule="auto"/>
        <w:ind w:left="720" w:hanging="720"/>
        <w:rPr>
          <w:lang w:val="en-GB"/>
        </w:rPr>
      </w:pPr>
      <w:r>
        <w:rPr>
          <w:color w:val="FF0000"/>
          <w:lang w:val="en-GB"/>
        </w:rPr>
        <w:t>26</w:t>
      </w:r>
      <w:r w:rsidR="00097462" w:rsidRPr="009D0F7A">
        <w:rPr>
          <w:lang w:val="en-GB"/>
        </w:rPr>
        <w:t>.</w:t>
      </w:r>
      <w:r w:rsidR="00097462" w:rsidRPr="009D0F7A">
        <w:rPr>
          <w:lang w:val="en-GB"/>
        </w:rPr>
        <w:tab/>
        <w:t>(1)</w:t>
      </w:r>
      <w:r w:rsidR="00097462" w:rsidRPr="009D0F7A">
        <w:rPr>
          <w:lang w:val="en-GB"/>
        </w:rPr>
        <w:tab/>
        <w:t xml:space="preserve">No new rules shall be made, nor shall any of the rules herein contained or hereafter </w:t>
      </w:r>
    </w:p>
    <w:p w14:paraId="0B01EFB8" w14:textId="77777777" w:rsidR="00097462" w:rsidRPr="009D0F7A" w:rsidRDefault="00097462">
      <w:pPr>
        <w:pStyle w:val="TxBrt114"/>
        <w:spacing w:line="240" w:lineRule="auto"/>
        <w:ind w:left="1440"/>
        <w:rPr>
          <w:lang w:val="en-GB"/>
        </w:rPr>
      </w:pPr>
      <w:r w:rsidRPr="009D0F7A">
        <w:rPr>
          <w:lang w:val="en-GB"/>
        </w:rPr>
        <w:t>to be made be amended or rescinded unless with the consent of a majority of those members present at a general meeting or special general meeting of which notice has been given specifying the intention to propose such new rule or amendment.</w:t>
      </w:r>
    </w:p>
    <w:p w14:paraId="64562DEC" w14:textId="77777777" w:rsidR="00097462" w:rsidRPr="009D0F7A" w:rsidRDefault="00097462">
      <w:pPr>
        <w:rPr>
          <w:lang w:val="en-GB"/>
        </w:rPr>
      </w:pPr>
    </w:p>
    <w:p w14:paraId="592CACE5" w14:textId="60A68C53" w:rsidR="00097462" w:rsidRPr="009D0F7A" w:rsidRDefault="00097462">
      <w:pPr>
        <w:pStyle w:val="TxBrp118"/>
        <w:tabs>
          <w:tab w:val="clear" w:pos="1700"/>
        </w:tabs>
        <w:spacing w:line="240" w:lineRule="auto"/>
        <w:ind w:left="1440" w:hanging="720"/>
        <w:rPr>
          <w:lang w:val="en-GB"/>
        </w:rPr>
      </w:pPr>
      <w:r w:rsidRPr="009D0F7A">
        <w:rPr>
          <w:lang w:val="en-GB"/>
        </w:rPr>
        <w:t>(2)</w:t>
      </w:r>
      <w:r w:rsidRPr="009D0F7A">
        <w:rPr>
          <w:lang w:val="en-GB"/>
        </w:rPr>
        <w:tab/>
        <w:t xml:space="preserve">No new rule or amendment of rule is valid until registered with the Financial </w:t>
      </w:r>
      <w:r w:rsidR="00C25F9A" w:rsidRPr="00880A95">
        <w:rPr>
          <w:color w:val="FF0000"/>
          <w:lang w:val="en-GB"/>
        </w:rPr>
        <w:t xml:space="preserve">Conduct </w:t>
      </w:r>
      <w:r w:rsidRPr="009D0F7A">
        <w:rPr>
          <w:lang w:val="en-GB"/>
        </w:rPr>
        <w:t>Authority on completion of a change of rules form.</w:t>
      </w:r>
    </w:p>
    <w:p w14:paraId="21F1B831" w14:textId="77777777" w:rsidR="00097462" w:rsidRPr="009D0F7A" w:rsidRDefault="00097462">
      <w:pPr>
        <w:rPr>
          <w:lang w:val="en-GB"/>
        </w:rPr>
      </w:pPr>
    </w:p>
    <w:p w14:paraId="5133F1F6" w14:textId="77777777" w:rsidR="00097462" w:rsidRPr="009D0F7A" w:rsidRDefault="00097462">
      <w:pPr>
        <w:pStyle w:val="TxBrp119"/>
        <w:tabs>
          <w:tab w:val="clear" w:pos="3016"/>
        </w:tabs>
        <w:spacing w:line="240" w:lineRule="auto"/>
        <w:ind w:left="0"/>
        <w:jc w:val="center"/>
        <w:rPr>
          <w:b/>
          <w:lang w:val="en-GB"/>
        </w:rPr>
      </w:pPr>
      <w:r w:rsidRPr="009D0F7A">
        <w:rPr>
          <w:b/>
          <w:lang w:val="en-GB"/>
        </w:rPr>
        <w:t>INTERPRETATION</w:t>
      </w:r>
    </w:p>
    <w:p w14:paraId="50D6531E" w14:textId="77777777" w:rsidR="00097462" w:rsidRPr="009D0F7A" w:rsidRDefault="00097462">
      <w:pPr>
        <w:rPr>
          <w:lang w:val="en-GB"/>
        </w:rPr>
      </w:pPr>
    </w:p>
    <w:p w14:paraId="493F7D31" w14:textId="01DC617E" w:rsidR="00097462" w:rsidRPr="009D0F7A" w:rsidRDefault="00880A95">
      <w:pPr>
        <w:pStyle w:val="TxBrp116"/>
        <w:tabs>
          <w:tab w:val="clear" w:pos="788"/>
        </w:tabs>
        <w:spacing w:line="240" w:lineRule="auto"/>
        <w:ind w:left="0" w:firstLine="0"/>
        <w:rPr>
          <w:lang w:val="en-GB"/>
        </w:rPr>
      </w:pPr>
      <w:r>
        <w:rPr>
          <w:color w:val="FF0000"/>
          <w:lang w:val="en-GB"/>
        </w:rPr>
        <w:t>27</w:t>
      </w:r>
      <w:r w:rsidR="00097462" w:rsidRPr="009D0F7A">
        <w:rPr>
          <w:lang w:val="en-GB"/>
        </w:rPr>
        <w:t>.</w:t>
      </w:r>
      <w:r w:rsidR="00097462" w:rsidRPr="009D0F7A">
        <w:rPr>
          <w:lang w:val="en-GB"/>
        </w:rPr>
        <w:tab/>
        <w:t>In these rules, unless the contrary intention appears:</w:t>
      </w:r>
    </w:p>
    <w:p w14:paraId="23B28BBB" w14:textId="77777777" w:rsidR="00097462" w:rsidRPr="009D0F7A" w:rsidRDefault="00097462">
      <w:pPr>
        <w:rPr>
          <w:lang w:val="en-GB"/>
        </w:rPr>
      </w:pPr>
    </w:p>
    <w:p w14:paraId="13A750FD" w14:textId="77777777" w:rsidR="00097462" w:rsidRPr="009D0F7A" w:rsidRDefault="00097462">
      <w:pPr>
        <w:pStyle w:val="TxBrp118"/>
        <w:tabs>
          <w:tab w:val="clear" w:pos="1700"/>
        </w:tabs>
        <w:spacing w:line="240" w:lineRule="auto"/>
        <w:ind w:left="0" w:firstLine="720"/>
        <w:rPr>
          <w:lang w:val="en-GB"/>
        </w:rPr>
      </w:pPr>
      <w:r w:rsidRPr="009D0F7A">
        <w:rPr>
          <w:lang w:val="en-GB"/>
        </w:rPr>
        <w:t>(1)</w:t>
      </w:r>
      <w:r w:rsidRPr="009D0F7A">
        <w:rPr>
          <w:lang w:val="en-GB"/>
        </w:rPr>
        <w:tab/>
        <w:t>Words denoting the masculine gender shall be deemed to include the feminine.</w:t>
      </w:r>
    </w:p>
    <w:p w14:paraId="14DABB67" w14:textId="77777777" w:rsidR="00097462" w:rsidRPr="009D0F7A" w:rsidRDefault="00097462">
      <w:pPr>
        <w:rPr>
          <w:lang w:val="en-GB"/>
        </w:rPr>
      </w:pPr>
    </w:p>
    <w:p w14:paraId="26540874" w14:textId="77777777" w:rsidR="00097462" w:rsidRPr="009D0F7A" w:rsidRDefault="00097462">
      <w:pPr>
        <w:pStyle w:val="TxBrp118"/>
        <w:numPr>
          <w:ilvl w:val="0"/>
          <w:numId w:val="2"/>
        </w:numPr>
        <w:tabs>
          <w:tab w:val="clear" w:pos="1700"/>
          <w:tab w:val="clear" w:pos="2160"/>
        </w:tabs>
        <w:spacing w:line="240" w:lineRule="auto"/>
        <w:ind w:left="1440" w:hanging="720"/>
        <w:rPr>
          <w:lang w:val="en-GB"/>
        </w:rPr>
      </w:pPr>
      <w:r w:rsidRPr="009D0F7A">
        <w:rPr>
          <w:lang w:val="en-GB"/>
        </w:rPr>
        <w:t xml:space="preserve">Words in the singular shall include the plural and words in the plural shall include the singular. </w:t>
      </w:r>
    </w:p>
    <w:p w14:paraId="00D5202A" w14:textId="77777777" w:rsidR="00097462" w:rsidRPr="009D0F7A" w:rsidRDefault="00097462">
      <w:pPr>
        <w:pStyle w:val="TxBrp118"/>
        <w:tabs>
          <w:tab w:val="clear" w:pos="1700"/>
        </w:tabs>
        <w:spacing w:line="240" w:lineRule="auto"/>
        <w:ind w:left="720"/>
        <w:rPr>
          <w:lang w:val="en-GB"/>
        </w:rPr>
      </w:pPr>
    </w:p>
    <w:p w14:paraId="0B3F8C74" w14:textId="77777777" w:rsidR="00097462" w:rsidRPr="009D0F7A" w:rsidRDefault="00097462">
      <w:pPr>
        <w:pStyle w:val="TxBrp118"/>
        <w:numPr>
          <w:ilvl w:val="0"/>
          <w:numId w:val="2"/>
        </w:numPr>
        <w:tabs>
          <w:tab w:val="clear" w:pos="1700"/>
          <w:tab w:val="clear" w:pos="2160"/>
        </w:tabs>
        <w:spacing w:line="240" w:lineRule="auto"/>
        <w:ind w:left="1440" w:hanging="720"/>
        <w:rPr>
          <w:bCs/>
          <w:lang w:val="en-GB"/>
        </w:rPr>
      </w:pPr>
      <w:r w:rsidRPr="009D0F7A">
        <w:rPr>
          <w:lang w:val="en-GB"/>
        </w:rPr>
        <w:t xml:space="preserve">“The Act” means the Friendly Societies Act 1974 </w:t>
      </w:r>
      <w:r w:rsidRPr="009D0F7A">
        <w:rPr>
          <w:bCs/>
          <w:lang w:val="en-GB"/>
        </w:rPr>
        <w:t xml:space="preserve">(as amended by the Friendly Societies Act 1992), and any other Acts or subordinate legislation (including Deregulation (Industrial and Provident Societies) Order 1996) amending or substituted for it and for the time being in force and unless the context otherwise requires expressions used in these Rules which are in the Act shall have the same </w:t>
      </w:r>
      <w:r w:rsidRPr="009D0F7A">
        <w:rPr>
          <w:bCs/>
          <w:lang w:val="en-GB"/>
        </w:rPr>
        <w:lastRenderedPageBreak/>
        <w:t>meaning as they have for the purposes of the Act.</w:t>
      </w:r>
    </w:p>
    <w:p w14:paraId="1FFC0387" w14:textId="77777777" w:rsidR="00097462" w:rsidRPr="009D0F7A" w:rsidRDefault="00097462">
      <w:pPr>
        <w:pStyle w:val="TxBrp118"/>
        <w:tabs>
          <w:tab w:val="clear" w:pos="1700"/>
        </w:tabs>
        <w:spacing w:line="240" w:lineRule="auto"/>
        <w:ind w:left="0"/>
        <w:rPr>
          <w:bCs/>
          <w:lang w:val="en-GB"/>
        </w:rPr>
      </w:pPr>
    </w:p>
    <w:p w14:paraId="222018AA" w14:textId="77777777" w:rsidR="00097462" w:rsidRPr="009D0F7A" w:rsidRDefault="00097462">
      <w:pPr>
        <w:pStyle w:val="TxBrp118"/>
        <w:numPr>
          <w:ilvl w:val="0"/>
          <w:numId w:val="2"/>
        </w:numPr>
        <w:tabs>
          <w:tab w:val="clear" w:pos="1700"/>
          <w:tab w:val="clear" w:pos="2160"/>
        </w:tabs>
        <w:spacing w:line="240" w:lineRule="auto"/>
        <w:ind w:left="1440" w:hanging="720"/>
        <w:rPr>
          <w:bCs/>
          <w:lang w:val="en-GB"/>
        </w:rPr>
      </w:pPr>
      <w:r w:rsidRPr="009D0F7A">
        <w:rPr>
          <w:bCs/>
          <w:lang w:val="en-GB"/>
        </w:rPr>
        <w:t>“The Rules” means these Rules of the Association.</w:t>
      </w:r>
    </w:p>
    <w:p w14:paraId="445EFFF2" w14:textId="77777777" w:rsidR="00097462" w:rsidRPr="009D0F7A" w:rsidRDefault="00097462">
      <w:pPr>
        <w:pStyle w:val="TxBrp118"/>
        <w:tabs>
          <w:tab w:val="clear" w:pos="1700"/>
        </w:tabs>
        <w:spacing w:line="240" w:lineRule="auto"/>
        <w:ind w:left="0"/>
        <w:rPr>
          <w:bCs/>
          <w:lang w:val="en-GB"/>
        </w:rPr>
      </w:pPr>
    </w:p>
    <w:p w14:paraId="0B8DC25E" w14:textId="77777777" w:rsidR="00097462" w:rsidRPr="009D0F7A" w:rsidRDefault="00097462">
      <w:pPr>
        <w:pStyle w:val="TxBrp118"/>
        <w:numPr>
          <w:ilvl w:val="0"/>
          <w:numId w:val="2"/>
        </w:numPr>
        <w:tabs>
          <w:tab w:val="clear" w:pos="1700"/>
          <w:tab w:val="clear" w:pos="2160"/>
        </w:tabs>
        <w:spacing w:line="240" w:lineRule="auto"/>
        <w:ind w:left="1440" w:hanging="720"/>
        <w:rPr>
          <w:bCs/>
          <w:lang w:val="en-GB"/>
        </w:rPr>
      </w:pPr>
      <w:r w:rsidRPr="009D0F7A">
        <w:rPr>
          <w:bCs/>
          <w:lang w:val="en-GB"/>
        </w:rPr>
        <w:t>Any reference to the Chief Registrar, Central Office, Assistant Registrar [for Scotland] or the Registry of Friendly Societies includes reference to the statutory successor carrying out the relevant functions of any of them.</w:t>
      </w:r>
    </w:p>
    <w:p w14:paraId="58664B0A" w14:textId="77777777" w:rsidR="00097462" w:rsidRPr="009D0F7A" w:rsidRDefault="00097462">
      <w:pPr>
        <w:rPr>
          <w:lang w:val="en-GB"/>
        </w:rPr>
      </w:pPr>
    </w:p>
    <w:p w14:paraId="6759B5FE" w14:textId="77777777" w:rsidR="00097462" w:rsidRPr="009D0F7A" w:rsidRDefault="00097462">
      <w:pPr>
        <w:pStyle w:val="TxBrc4"/>
        <w:spacing w:line="240" w:lineRule="auto"/>
        <w:rPr>
          <w:b/>
          <w:lang w:val="en-GB"/>
        </w:rPr>
      </w:pPr>
      <w:r w:rsidRPr="009D0F7A">
        <w:rPr>
          <w:lang w:val="en-GB"/>
        </w:rPr>
        <w:br w:type="page"/>
      </w:r>
      <w:bookmarkStart w:id="0" w:name="_GoBack"/>
      <w:bookmarkEnd w:id="0"/>
      <w:r w:rsidRPr="009D0F7A">
        <w:rPr>
          <w:b/>
          <w:lang w:val="en-GB"/>
        </w:rPr>
        <w:lastRenderedPageBreak/>
        <w:t>SCHEDULE</w:t>
      </w:r>
    </w:p>
    <w:p w14:paraId="77A7B8AC" w14:textId="77777777" w:rsidR="00097462" w:rsidRPr="009D0F7A" w:rsidRDefault="00097462">
      <w:pPr>
        <w:jc w:val="center"/>
        <w:rPr>
          <w:b/>
          <w:lang w:val="en-GB"/>
        </w:rPr>
      </w:pPr>
    </w:p>
    <w:p w14:paraId="786491CC" w14:textId="77777777" w:rsidR="00097462" w:rsidRPr="009D0F7A" w:rsidRDefault="00097462">
      <w:pPr>
        <w:pStyle w:val="TxBrc126"/>
        <w:spacing w:line="240" w:lineRule="auto"/>
        <w:rPr>
          <w:b/>
          <w:lang w:val="en-GB"/>
        </w:rPr>
      </w:pPr>
      <w:r w:rsidRPr="009D0F7A">
        <w:rPr>
          <w:b/>
          <w:lang w:val="en-GB"/>
        </w:rPr>
        <w:t>Form of Receipt to be endorsed on or annexed to Mortgage</w:t>
      </w:r>
    </w:p>
    <w:p w14:paraId="453A2DEE" w14:textId="77777777" w:rsidR="00097462" w:rsidRPr="009D0F7A" w:rsidRDefault="00097462">
      <w:pPr>
        <w:rPr>
          <w:lang w:val="en-GB"/>
        </w:rPr>
      </w:pPr>
    </w:p>
    <w:p w14:paraId="6400CFD0" w14:textId="77777777" w:rsidR="00097462" w:rsidRPr="009D0F7A" w:rsidRDefault="00097462">
      <w:pPr>
        <w:rPr>
          <w:lang w:val="en-GB"/>
        </w:rPr>
      </w:pPr>
    </w:p>
    <w:p w14:paraId="0E313BED" w14:textId="77777777" w:rsidR="00097462" w:rsidRPr="009D0F7A" w:rsidRDefault="00097462">
      <w:pPr>
        <w:pStyle w:val="TxBrp127"/>
        <w:tabs>
          <w:tab w:val="clear" w:pos="204"/>
        </w:tabs>
        <w:spacing w:line="240" w:lineRule="auto"/>
        <w:rPr>
          <w:lang w:val="en-GB"/>
        </w:rPr>
      </w:pPr>
      <w:r w:rsidRPr="009D0F7A">
        <w:rPr>
          <w:lang w:val="en-GB"/>
        </w:rPr>
        <w:t>The trustees of the Local Area Research and Intelligence Association hereby acknowledge to have received all moneys intended to be secured by the within (or above) written deed, the</w:t>
      </w:r>
      <w:r w:rsidRPr="009D0F7A">
        <w:rPr>
          <w:lang w:val="en-GB"/>
        </w:rPr>
        <w:tab/>
        <w:t xml:space="preserve"> payment having been made by</w:t>
      </w:r>
    </w:p>
    <w:p w14:paraId="11D4B304" w14:textId="77777777" w:rsidR="00097462" w:rsidRPr="009D0F7A" w:rsidRDefault="00097462">
      <w:pPr>
        <w:pStyle w:val="TxBrt122"/>
        <w:spacing w:line="240" w:lineRule="auto"/>
        <w:rPr>
          <w:lang w:val="en-GB"/>
        </w:rPr>
      </w:pPr>
    </w:p>
    <w:p w14:paraId="27E4519C" w14:textId="77777777" w:rsidR="00097462" w:rsidRPr="009D0F7A" w:rsidRDefault="00097462">
      <w:pPr>
        <w:pStyle w:val="TxBrt122"/>
        <w:spacing w:line="240" w:lineRule="auto"/>
        <w:rPr>
          <w:lang w:val="en-GB"/>
        </w:rPr>
      </w:pPr>
      <w:r w:rsidRPr="009D0F7A">
        <w:rPr>
          <w:lang w:val="en-GB"/>
        </w:rPr>
        <w:t>………………………………………………of……………………………………………………</w:t>
      </w:r>
      <w:r w:rsidRPr="009D0F7A">
        <w:rPr>
          <w:lang w:val="en-GB"/>
        </w:rPr>
        <w:tab/>
      </w:r>
      <w:r w:rsidRPr="009D0F7A">
        <w:rPr>
          <w:lang w:val="en-GB"/>
        </w:rPr>
        <w:tab/>
        <w:t xml:space="preserve">. </w:t>
      </w:r>
      <w:r w:rsidRPr="009D0F7A">
        <w:rPr>
          <w:lang w:val="en-GB"/>
        </w:rPr>
        <w:tab/>
      </w:r>
      <w:r w:rsidRPr="009D0F7A">
        <w:rPr>
          <w:lang w:val="en-GB"/>
        </w:rPr>
        <w:tab/>
        <w:t xml:space="preserve">.     </w:t>
      </w:r>
    </w:p>
    <w:p w14:paraId="7D1B8723" w14:textId="77777777" w:rsidR="00097462" w:rsidRPr="009D0F7A" w:rsidRDefault="00097462">
      <w:pPr>
        <w:pStyle w:val="TxBrt123"/>
        <w:spacing w:line="240" w:lineRule="auto"/>
        <w:rPr>
          <w:lang w:val="en-GB"/>
        </w:rPr>
      </w:pPr>
      <w:proofErr w:type="gramStart"/>
      <w:r w:rsidRPr="009D0F7A">
        <w:rPr>
          <w:lang w:val="en-GB"/>
        </w:rPr>
        <w:t>and</w:t>
      </w:r>
      <w:proofErr w:type="gramEnd"/>
      <w:r w:rsidRPr="009D0F7A">
        <w:rPr>
          <w:lang w:val="en-GB"/>
        </w:rPr>
        <w:t>……………………………………………..of………………………………………………..</w:t>
      </w:r>
    </w:p>
    <w:p w14:paraId="241C5622" w14:textId="77777777" w:rsidR="00097462" w:rsidRPr="009D0F7A" w:rsidRDefault="00097462">
      <w:pPr>
        <w:pStyle w:val="TxBrt123"/>
        <w:spacing w:line="240" w:lineRule="auto"/>
        <w:rPr>
          <w:lang w:val="en-GB"/>
        </w:rPr>
      </w:pPr>
    </w:p>
    <w:p w14:paraId="6E21191C" w14:textId="77777777" w:rsidR="00097462" w:rsidRPr="009D0F7A" w:rsidRDefault="00097462">
      <w:pPr>
        <w:pStyle w:val="TxBrt123"/>
        <w:spacing w:line="240" w:lineRule="auto"/>
        <w:rPr>
          <w:lang w:val="en-GB"/>
        </w:rPr>
      </w:pPr>
    </w:p>
    <w:p w14:paraId="06CD414F" w14:textId="77777777" w:rsidR="00097462" w:rsidRPr="009D0F7A" w:rsidRDefault="00097462">
      <w:pPr>
        <w:pStyle w:val="TxBrt123"/>
        <w:spacing w:line="240" w:lineRule="auto"/>
        <w:rPr>
          <w:lang w:val="en-GB"/>
        </w:rPr>
      </w:pPr>
      <w:r w:rsidRPr="009D0F7A">
        <w:rPr>
          <w:lang w:val="en-GB"/>
        </w:rPr>
        <w:t xml:space="preserve">                           </w:t>
      </w:r>
    </w:p>
    <w:p w14:paraId="0B4F2A2D" w14:textId="77777777" w:rsidR="00097462" w:rsidRPr="009D0F7A" w:rsidRDefault="00097462">
      <w:pPr>
        <w:pStyle w:val="TxBrt124"/>
        <w:spacing w:line="240" w:lineRule="auto"/>
        <w:rPr>
          <w:lang w:val="en-GB"/>
        </w:rPr>
      </w:pPr>
      <w:r w:rsidRPr="009D0F7A">
        <w:rPr>
          <w:lang w:val="en-GB"/>
        </w:rPr>
        <w:t>Signed</w:t>
      </w:r>
      <w:r w:rsidRPr="009D0F7A">
        <w:rPr>
          <w:lang w:val="en-GB"/>
        </w:rPr>
        <w:tab/>
        <w:t>……………………………………</w:t>
      </w:r>
    </w:p>
    <w:p w14:paraId="7711B5D8" w14:textId="77777777" w:rsidR="00097462" w:rsidRPr="009D0F7A" w:rsidRDefault="00097462">
      <w:pPr>
        <w:pStyle w:val="TxBrt124"/>
        <w:spacing w:line="240" w:lineRule="auto"/>
        <w:rPr>
          <w:lang w:val="en-GB"/>
        </w:rPr>
      </w:pPr>
    </w:p>
    <w:p w14:paraId="7D7A13D4" w14:textId="77777777" w:rsidR="00097462" w:rsidRPr="009D0F7A" w:rsidRDefault="00097462">
      <w:pPr>
        <w:pStyle w:val="TxBrt124"/>
        <w:spacing w:line="240" w:lineRule="auto"/>
        <w:rPr>
          <w:lang w:val="en-GB"/>
        </w:rPr>
      </w:pPr>
      <w:r w:rsidRPr="009D0F7A">
        <w:rPr>
          <w:lang w:val="en-GB"/>
        </w:rPr>
        <w:tab/>
        <w:t>……………………………………</w:t>
      </w:r>
    </w:p>
    <w:p w14:paraId="4F57AFAA" w14:textId="77777777" w:rsidR="00097462" w:rsidRPr="009D0F7A" w:rsidRDefault="00097462">
      <w:pPr>
        <w:pStyle w:val="TxBrt124"/>
        <w:spacing w:line="240" w:lineRule="auto"/>
        <w:rPr>
          <w:lang w:val="en-GB"/>
        </w:rPr>
      </w:pPr>
    </w:p>
    <w:p w14:paraId="71FAEC24" w14:textId="77777777" w:rsidR="00097462" w:rsidRPr="009D0F7A" w:rsidRDefault="00097462">
      <w:pPr>
        <w:pStyle w:val="TxBrt124"/>
        <w:spacing w:line="240" w:lineRule="auto"/>
        <w:rPr>
          <w:lang w:val="en-GB"/>
        </w:rPr>
      </w:pPr>
      <w:r w:rsidRPr="009D0F7A">
        <w:rPr>
          <w:lang w:val="en-GB"/>
        </w:rPr>
        <w:tab/>
        <w:t>……………………………………</w:t>
      </w:r>
    </w:p>
    <w:p w14:paraId="424203AF" w14:textId="77777777" w:rsidR="00097462" w:rsidRPr="009D0F7A" w:rsidRDefault="00097462">
      <w:pPr>
        <w:rPr>
          <w:lang w:val="en-GB"/>
        </w:rPr>
      </w:pPr>
    </w:p>
    <w:p w14:paraId="79942BE9" w14:textId="77777777" w:rsidR="00097462" w:rsidRPr="009D0F7A" w:rsidRDefault="00097462">
      <w:pPr>
        <w:pStyle w:val="TxBrp128"/>
        <w:tabs>
          <w:tab w:val="clear" w:pos="912"/>
        </w:tabs>
        <w:spacing w:line="240" w:lineRule="auto"/>
        <w:ind w:left="0"/>
        <w:rPr>
          <w:lang w:val="en-GB"/>
        </w:rPr>
      </w:pPr>
      <w:r w:rsidRPr="009D0F7A">
        <w:rPr>
          <w:lang w:val="en-GB"/>
        </w:rPr>
        <w:tab/>
        <w:t>(Trustees)</w:t>
      </w:r>
    </w:p>
    <w:p w14:paraId="44657398" w14:textId="77777777" w:rsidR="00097462" w:rsidRPr="009D0F7A" w:rsidRDefault="00097462">
      <w:pPr>
        <w:rPr>
          <w:lang w:val="en-GB"/>
        </w:rPr>
      </w:pPr>
    </w:p>
    <w:p w14:paraId="03106211" w14:textId="77777777" w:rsidR="00097462" w:rsidRPr="009D0F7A" w:rsidRDefault="00097462">
      <w:pPr>
        <w:rPr>
          <w:lang w:val="en-GB"/>
        </w:rPr>
      </w:pPr>
    </w:p>
    <w:p w14:paraId="268EE378" w14:textId="77777777" w:rsidR="00097462" w:rsidRPr="009D0F7A" w:rsidRDefault="00097462">
      <w:pPr>
        <w:pStyle w:val="TxBrp127"/>
        <w:tabs>
          <w:tab w:val="clear" w:pos="204"/>
        </w:tabs>
        <w:spacing w:line="240" w:lineRule="auto"/>
        <w:rPr>
          <w:lang w:val="en-GB"/>
        </w:rPr>
      </w:pPr>
      <w:r w:rsidRPr="009D0F7A">
        <w:rPr>
          <w:lang w:val="en-GB"/>
        </w:rPr>
        <w:t xml:space="preserve">Countersigned…………………….    </w:t>
      </w:r>
    </w:p>
    <w:p w14:paraId="52B93C66" w14:textId="77777777" w:rsidR="00097462" w:rsidRPr="009D0F7A" w:rsidRDefault="00097462">
      <w:pPr>
        <w:rPr>
          <w:lang w:val="en-GB"/>
        </w:rPr>
      </w:pPr>
    </w:p>
    <w:p w14:paraId="274F02AD" w14:textId="77777777" w:rsidR="00097462" w:rsidRPr="009D0F7A" w:rsidRDefault="00097462">
      <w:pPr>
        <w:pStyle w:val="TxBrp128"/>
        <w:tabs>
          <w:tab w:val="clear" w:pos="912"/>
        </w:tabs>
        <w:spacing w:line="240" w:lineRule="auto"/>
        <w:ind w:left="0" w:firstLine="720"/>
        <w:rPr>
          <w:lang w:val="en-GB"/>
        </w:rPr>
      </w:pPr>
      <w:r w:rsidRPr="009D0F7A">
        <w:rPr>
          <w:lang w:val="en-GB"/>
        </w:rPr>
        <w:t>(Secretary)</w:t>
      </w:r>
    </w:p>
    <w:p w14:paraId="1D2676B9" w14:textId="77777777" w:rsidR="00097462" w:rsidRPr="009D0F7A" w:rsidRDefault="00097462">
      <w:pPr>
        <w:pStyle w:val="TxBrt1"/>
        <w:spacing w:line="240" w:lineRule="auto"/>
        <w:rPr>
          <w:lang w:val="en-GB"/>
        </w:rPr>
      </w:pPr>
    </w:p>
    <w:p w14:paraId="67A562CF" w14:textId="77777777" w:rsidR="00097462" w:rsidRPr="009D0F7A" w:rsidRDefault="00097462">
      <w:pPr>
        <w:rPr>
          <w:lang w:val="en-GB"/>
        </w:rPr>
      </w:pPr>
    </w:p>
    <w:p w14:paraId="4ECC839A" w14:textId="77777777" w:rsidR="00097462" w:rsidRPr="009D0F7A" w:rsidRDefault="00097462">
      <w:pPr>
        <w:pStyle w:val="TxBrp129"/>
        <w:tabs>
          <w:tab w:val="clear" w:pos="912"/>
        </w:tabs>
        <w:spacing w:line="240" w:lineRule="auto"/>
        <w:ind w:left="720" w:hanging="720"/>
        <w:rPr>
          <w:lang w:val="en-GB"/>
        </w:rPr>
      </w:pPr>
      <w:r w:rsidRPr="009D0F7A">
        <w:rPr>
          <w:lang w:val="en-GB"/>
        </w:rPr>
        <w:t>NOTE:</w:t>
      </w:r>
      <w:r w:rsidRPr="009D0F7A">
        <w:rPr>
          <w:lang w:val="en-GB"/>
        </w:rPr>
        <w:tab/>
        <w:t>If the persons paying are not entitled to the equity of redemption but are paying the money out of a fund applicable to the discharge of the mortgage, insert a statement to that effect.</w:t>
      </w:r>
    </w:p>
    <w:p w14:paraId="16E19413" w14:textId="77777777" w:rsidR="00097462" w:rsidRPr="009D0F7A" w:rsidRDefault="00097462">
      <w:pPr>
        <w:ind w:left="720" w:hanging="720"/>
        <w:rPr>
          <w:lang w:val="en-GB"/>
        </w:rPr>
      </w:pPr>
    </w:p>
    <w:p w14:paraId="66FA4A4F" w14:textId="77777777" w:rsidR="00097462" w:rsidRPr="009D0F7A" w:rsidRDefault="00097462">
      <w:pPr>
        <w:pStyle w:val="TxBrp128"/>
        <w:tabs>
          <w:tab w:val="clear" w:pos="912"/>
        </w:tabs>
        <w:spacing w:line="240" w:lineRule="auto"/>
        <w:ind w:left="720"/>
        <w:rPr>
          <w:lang w:val="en-GB"/>
        </w:rPr>
      </w:pPr>
      <w:r w:rsidRPr="009D0F7A">
        <w:rPr>
          <w:lang w:val="en-GB"/>
        </w:rPr>
        <w:t>A statement may also be inserted as to whether the receipt is or is not to operate as a transfer of the benefit of the mortgage.</w:t>
      </w:r>
    </w:p>
    <w:p w14:paraId="2B019563" w14:textId="77777777" w:rsidR="00097462" w:rsidRPr="009D0F7A" w:rsidRDefault="00097462">
      <w:pPr>
        <w:rPr>
          <w:lang w:val="en-GB"/>
        </w:rPr>
      </w:pPr>
    </w:p>
    <w:p w14:paraId="76CCC4E3" w14:textId="77777777" w:rsidR="00097462" w:rsidRPr="009D0F7A" w:rsidRDefault="00097462">
      <w:pPr>
        <w:pStyle w:val="TxBrc4"/>
        <w:spacing w:line="240" w:lineRule="auto"/>
        <w:rPr>
          <w:b/>
          <w:lang w:val="en-GB"/>
        </w:rPr>
      </w:pPr>
      <w:r w:rsidRPr="009D0F7A">
        <w:rPr>
          <w:lang w:val="en-GB"/>
        </w:rPr>
        <w:br w:type="page"/>
      </w:r>
      <w:r w:rsidRPr="009D0F7A">
        <w:rPr>
          <w:b/>
          <w:lang w:val="en-GB"/>
        </w:rPr>
        <w:lastRenderedPageBreak/>
        <w:t>FORM C</w:t>
      </w:r>
    </w:p>
    <w:p w14:paraId="28AA3513" w14:textId="77777777" w:rsidR="00097462" w:rsidRPr="009D0F7A" w:rsidRDefault="00097462">
      <w:pPr>
        <w:jc w:val="center"/>
        <w:rPr>
          <w:b/>
          <w:lang w:val="en-GB"/>
        </w:rPr>
      </w:pPr>
    </w:p>
    <w:p w14:paraId="24C2D014" w14:textId="77777777" w:rsidR="00097462" w:rsidRPr="009D0F7A" w:rsidRDefault="00097462">
      <w:pPr>
        <w:jc w:val="center"/>
        <w:rPr>
          <w:b/>
          <w:lang w:val="en-GB"/>
        </w:rPr>
      </w:pPr>
      <w:r w:rsidRPr="009D0F7A">
        <w:rPr>
          <w:b/>
          <w:lang w:val="en-GB"/>
        </w:rPr>
        <w:t>FRIENDLY SOCIETIES ACT 1974</w:t>
      </w:r>
    </w:p>
    <w:p w14:paraId="60B54F41" w14:textId="77777777" w:rsidR="00097462" w:rsidRPr="009D0F7A" w:rsidRDefault="00097462">
      <w:pPr>
        <w:jc w:val="center"/>
        <w:rPr>
          <w:lang w:val="en-GB"/>
        </w:rPr>
      </w:pPr>
    </w:p>
    <w:p w14:paraId="26AE4F1A" w14:textId="77777777" w:rsidR="00097462" w:rsidRPr="009D0F7A" w:rsidRDefault="00097462">
      <w:pPr>
        <w:pStyle w:val="TxBrt1"/>
        <w:spacing w:line="240" w:lineRule="auto"/>
        <w:rPr>
          <w:lang w:val="en-GB"/>
        </w:rPr>
      </w:pPr>
      <w:r w:rsidRPr="009D0F7A">
        <w:rPr>
          <w:lang w:val="en-GB"/>
        </w:rPr>
        <w:t>Acknowledgement of Registration of Specially Authorised Society</w:t>
      </w:r>
    </w:p>
    <w:p w14:paraId="081D4DCC" w14:textId="77777777" w:rsidR="00097462" w:rsidRPr="009D0F7A" w:rsidRDefault="00097462">
      <w:pPr>
        <w:rPr>
          <w:lang w:val="en-GB"/>
        </w:rPr>
      </w:pPr>
    </w:p>
    <w:p w14:paraId="673E4B2C" w14:textId="77777777" w:rsidR="00097462" w:rsidRPr="009D0F7A" w:rsidRDefault="00097462">
      <w:pPr>
        <w:rPr>
          <w:lang w:val="en-GB"/>
        </w:rPr>
      </w:pPr>
      <w:r w:rsidRPr="009D0F7A">
        <w:rPr>
          <w:lang w:val="en-GB"/>
        </w:rPr>
        <w:t>Register No. 220 SA</w:t>
      </w:r>
    </w:p>
    <w:p w14:paraId="5BD6BC70" w14:textId="77777777" w:rsidR="00097462" w:rsidRPr="009D0F7A" w:rsidRDefault="00097462">
      <w:pPr>
        <w:rPr>
          <w:lang w:val="en-GB"/>
        </w:rPr>
      </w:pPr>
    </w:p>
    <w:p w14:paraId="5807EC47" w14:textId="77777777" w:rsidR="00097462" w:rsidRPr="009D0F7A" w:rsidRDefault="00097462">
      <w:pPr>
        <w:rPr>
          <w:lang w:val="en-GB"/>
        </w:rPr>
      </w:pPr>
      <w:r w:rsidRPr="009D0F7A">
        <w:rPr>
          <w:lang w:val="en-GB"/>
        </w:rPr>
        <w:t>Local Area Research and Intelligence Association is this day registered as a Specially Authorised Society under the Friendly Societies Act 1974</w:t>
      </w:r>
    </w:p>
    <w:p w14:paraId="43004698" w14:textId="77777777" w:rsidR="00097462" w:rsidRPr="009D0F7A" w:rsidRDefault="00097462">
      <w:pPr>
        <w:rPr>
          <w:lang w:val="en-GB"/>
        </w:rPr>
      </w:pPr>
      <w:r w:rsidRPr="009D0F7A">
        <w:rPr>
          <w:lang w:val="en-GB"/>
        </w:rPr>
        <w:t>__________________________________________________________________________</w:t>
      </w:r>
    </w:p>
    <w:p w14:paraId="7CA11726" w14:textId="77777777" w:rsidR="00097462" w:rsidRPr="009D0F7A" w:rsidRDefault="00097462">
      <w:pPr>
        <w:rPr>
          <w:lang w:val="en-GB"/>
        </w:rPr>
        <w:sectPr w:rsidR="00097462" w:rsidRPr="009D0F7A">
          <w:footerReference w:type="default" r:id="rId8"/>
          <w:pgSz w:w="12240" w:h="15840"/>
          <w:pgMar w:top="1152" w:right="1008" w:bottom="1152" w:left="1584" w:header="475" w:footer="240" w:gutter="0"/>
          <w:cols w:space="720"/>
          <w:noEndnote/>
        </w:sectPr>
      </w:pPr>
    </w:p>
    <w:p w14:paraId="4B01F627" w14:textId="77777777" w:rsidR="00097462" w:rsidRPr="009D0F7A" w:rsidRDefault="00097462">
      <w:pPr>
        <w:rPr>
          <w:lang w:val="en-GB"/>
        </w:rPr>
      </w:pPr>
      <w:r w:rsidRPr="009D0F7A">
        <w:rPr>
          <w:lang w:val="en-GB"/>
        </w:rPr>
        <w:t>Provisions of the Act which are extended to the Society</w:t>
      </w:r>
    </w:p>
    <w:p w14:paraId="254D1EFF" w14:textId="77777777" w:rsidR="00097462" w:rsidRPr="009D0F7A" w:rsidRDefault="00097462">
      <w:pPr>
        <w:rPr>
          <w:lang w:val="en-GB"/>
        </w:rPr>
      </w:pPr>
    </w:p>
    <w:p w14:paraId="1AAAD489" w14:textId="77777777" w:rsidR="00097462" w:rsidRPr="009D0F7A" w:rsidRDefault="00097462">
      <w:pPr>
        <w:rPr>
          <w:lang w:val="en-GB"/>
        </w:rPr>
      </w:pPr>
      <w:r w:rsidRPr="009D0F7A">
        <w:rPr>
          <w:lang w:val="en-GB"/>
        </w:rPr>
        <w:t>Sections</w:t>
      </w:r>
    </w:p>
    <w:p w14:paraId="26A85294" w14:textId="77777777" w:rsidR="00097462" w:rsidRPr="009D0F7A" w:rsidRDefault="00097462">
      <w:pPr>
        <w:rPr>
          <w:lang w:val="en-GB"/>
        </w:rPr>
      </w:pPr>
    </w:p>
    <w:p w14:paraId="2274C432" w14:textId="77777777" w:rsidR="00097462" w:rsidRPr="009D0F7A" w:rsidRDefault="00097462">
      <w:pPr>
        <w:rPr>
          <w:lang w:val="en-GB"/>
        </w:rPr>
      </w:pPr>
      <w:r w:rsidRPr="009D0F7A">
        <w:rPr>
          <w:lang w:val="en-GB"/>
        </w:rPr>
        <w:t>1-22</w:t>
      </w:r>
    </w:p>
    <w:p w14:paraId="74977020" w14:textId="77777777" w:rsidR="00097462" w:rsidRPr="009D0F7A" w:rsidRDefault="00097462">
      <w:pPr>
        <w:rPr>
          <w:lang w:val="en-GB"/>
        </w:rPr>
      </w:pPr>
      <w:r w:rsidRPr="009D0F7A">
        <w:rPr>
          <w:lang w:val="en-GB"/>
        </w:rPr>
        <w:t>24-40</w:t>
      </w:r>
    </w:p>
    <w:p w14:paraId="70B58424" w14:textId="77777777" w:rsidR="00097462" w:rsidRPr="009D0F7A" w:rsidRDefault="00097462">
      <w:pPr>
        <w:rPr>
          <w:lang w:val="en-GB"/>
        </w:rPr>
      </w:pPr>
      <w:r w:rsidRPr="009D0F7A">
        <w:rPr>
          <w:lang w:val="en-GB"/>
        </w:rPr>
        <w:t>43-44</w:t>
      </w:r>
    </w:p>
    <w:p w14:paraId="7E9B577B" w14:textId="77777777" w:rsidR="00097462" w:rsidRPr="009D0F7A" w:rsidRDefault="00097462">
      <w:pPr>
        <w:rPr>
          <w:lang w:val="en-GB"/>
        </w:rPr>
      </w:pPr>
      <w:r w:rsidRPr="009D0F7A">
        <w:rPr>
          <w:lang w:val="en-GB"/>
        </w:rPr>
        <w:t>45 except in so far as it relates to valuation</w:t>
      </w:r>
    </w:p>
    <w:p w14:paraId="2877F402" w14:textId="77777777" w:rsidR="00097462" w:rsidRPr="009D0F7A" w:rsidRDefault="00097462">
      <w:pPr>
        <w:rPr>
          <w:lang w:val="en-GB"/>
        </w:rPr>
      </w:pPr>
      <w:r w:rsidRPr="009D0F7A">
        <w:rPr>
          <w:lang w:val="en-GB"/>
        </w:rPr>
        <w:t>46-47</w:t>
      </w:r>
    </w:p>
    <w:p w14:paraId="1CD8C0FA" w14:textId="77777777" w:rsidR="00097462" w:rsidRPr="009D0F7A" w:rsidRDefault="00097462">
      <w:pPr>
        <w:rPr>
          <w:lang w:val="en-GB"/>
        </w:rPr>
      </w:pPr>
      <w:r w:rsidRPr="009D0F7A">
        <w:rPr>
          <w:lang w:val="en-GB"/>
        </w:rPr>
        <w:t>50</w:t>
      </w:r>
    </w:p>
    <w:p w14:paraId="426FFEE7" w14:textId="77777777" w:rsidR="00097462" w:rsidRPr="009D0F7A" w:rsidRDefault="00097462">
      <w:pPr>
        <w:rPr>
          <w:lang w:val="en-GB"/>
        </w:rPr>
      </w:pPr>
      <w:r w:rsidRPr="009D0F7A">
        <w:rPr>
          <w:lang w:val="en-GB"/>
        </w:rPr>
        <w:t>52(2)</w:t>
      </w:r>
    </w:p>
    <w:p w14:paraId="5D92B3B7" w14:textId="77777777" w:rsidR="00097462" w:rsidRPr="009D0F7A" w:rsidRDefault="00097462">
      <w:pPr>
        <w:rPr>
          <w:lang w:val="en-GB"/>
        </w:rPr>
      </w:pPr>
      <w:r w:rsidRPr="009D0F7A">
        <w:rPr>
          <w:lang w:val="en-GB"/>
        </w:rPr>
        <w:t>53-54</w:t>
      </w:r>
    </w:p>
    <w:p w14:paraId="60055E7A" w14:textId="77777777" w:rsidR="00097462" w:rsidRPr="009D0F7A" w:rsidRDefault="00097462">
      <w:pPr>
        <w:rPr>
          <w:lang w:val="en-GB"/>
        </w:rPr>
      </w:pPr>
      <w:r w:rsidRPr="009D0F7A">
        <w:rPr>
          <w:lang w:val="en-GB"/>
        </w:rPr>
        <w:t>56-60</w:t>
      </w:r>
    </w:p>
    <w:p w14:paraId="490656D8" w14:textId="77777777" w:rsidR="00097462" w:rsidRPr="009D0F7A" w:rsidRDefault="00097462">
      <w:pPr>
        <w:rPr>
          <w:lang w:val="en-GB"/>
        </w:rPr>
      </w:pPr>
      <w:r w:rsidRPr="009D0F7A">
        <w:rPr>
          <w:lang w:val="en-GB"/>
        </w:rPr>
        <w:t>62</w:t>
      </w:r>
    </w:p>
    <w:p w14:paraId="133E8539" w14:textId="77777777" w:rsidR="00097462" w:rsidRPr="009D0F7A" w:rsidRDefault="00097462">
      <w:pPr>
        <w:rPr>
          <w:lang w:val="en-GB"/>
        </w:rPr>
      </w:pPr>
      <w:r w:rsidRPr="009D0F7A">
        <w:rPr>
          <w:lang w:val="en-GB"/>
        </w:rPr>
        <w:t>66-70</w:t>
      </w:r>
    </w:p>
    <w:p w14:paraId="60898CA2" w14:textId="77777777" w:rsidR="00097462" w:rsidRPr="009D0F7A" w:rsidRDefault="00097462">
      <w:pPr>
        <w:rPr>
          <w:lang w:val="en-GB"/>
        </w:rPr>
      </w:pPr>
      <w:r w:rsidRPr="009D0F7A">
        <w:rPr>
          <w:lang w:val="en-GB"/>
        </w:rPr>
        <w:t>76-81</w:t>
      </w:r>
    </w:p>
    <w:p w14:paraId="17E51425" w14:textId="77777777" w:rsidR="00097462" w:rsidRPr="009D0F7A" w:rsidRDefault="00097462">
      <w:pPr>
        <w:rPr>
          <w:lang w:val="en-GB"/>
        </w:rPr>
      </w:pPr>
      <w:r w:rsidRPr="009D0F7A">
        <w:rPr>
          <w:lang w:val="en-GB"/>
        </w:rPr>
        <w:t>82(1</w:t>
      </w:r>
      <w:proofErr w:type="gramStart"/>
      <w:r w:rsidRPr="009D0F7A">
        <w:rPr>
          <w:lang w:val="en-GB"/>
        </w:rPr>
        <w:t>)(</w:t>
      </w:r>
      <w:proofErr w:type="gramEnd"/>
      <w:r w:rsidRPr="009D0F7A">
        <w:rPr>
          <w:lang w:val="en-GB"/>
        </w:rPr>
        <w:t>2)(3)(5)(7)</w:t>
      </w:r>
    </w:p>
    <w:p w14:paraId="4A429B7E" w14:textId="77777777" w:rsidR="00097462" w:rsidRPr="009D0F7A" w:rsidRDefault="00097462">
      <w:pPr>
        <w:rPr>
          <w:lang w:val="en-GB"/>
        </w:rPr>
      </w:pPr>
    </w:p>
    <w:p w14:paraId="7854189F" w14:textId="77777777" w:rsidR="00097462" w:rsidRPr="009D0F7A" w:rsidRDefault="00097462">
      <w:pPr>
        <w:rPr>
          <w:lang w:val="en-GB"/>
        </w:rPr>
      </w:pPr>
      <w:r w:rsidRPr="009D0F7A">
        <w:rPr>
          <w:lang w:val="en-GB"/>
        </w:rPr>
        <w:t>84</w:t>
      </w:r>
    </w:p>
    <w:p w14:paraId="4D418286" w14:textId="77777777" w:rsidR="00097462" w:rsidRPr="009D0F7A" w:rsidRDefault="00097462">
      <w:pPr>
        <w:rPr>
          <w:lang w:val="en-GB"/>
        </w:rPr>
      </w:pPr>
      <w:r w:rsidRPr="009D0F7A">
        <w:rPr>
          <w:lang w:val="en-GB"/>
        </w:rPr>
        <w:t>86(1)-(3)</w:t>
      </w:r>
    </w:p>
    <w:p w14:paraId="653924C5" w14:textId="77777777" w:rsidR="00097462" w:rsidRPr="009D0F7A" w:rsidRDefault="00097462">
      <w:pPr>
        <w:rPr>
          <w:lang w:val="en-GB"/>
        </w:rPr>
      </w:pPr>
    </w:p>
    <w:p w14:paraId="5C448E74" w14:textId="77777777" w:rsidR="00097462" w:rsidRPr="009D0F7A" w:rsidRDefault="00097462">
      <w:pPr>
        <w:rPr>
          <w:lang w:val="en-GB"/>
        </w:rPr>
      </w:pPr>
      <w:r w:rsidRPr="009D0F7A">
        <w:rPr>
          <w:lang w:val="en-GB"/>
        </w:rPr>
        <w:t>90-92</w:t>
      </w:r>
    </w:p>
    <w:p w14:paraId="4D19DFC4" w14:textId="77777777" w:rsidR="00097462" w:rsidRPr="009D0F7A" w:rsidRDefault="00097462">
      <w:pPr>
        <w:rPr>
          <w:lang w:val="en-GB"/>
        </w:rPr>
      </w:pPr>
      <w:r w:rsidRPr="009D0F7A">
        <w:rPr>
          <w:lang w:val="en-GB"/>
        </w:rPr>
        <w:t>93(1</w:t>
      </w:r>
      <w:proofErr w:type="gramStart"/>
      <w:r w:rsidRPr="009D0F7A">
        <w:rPr>
          <w:lang w:val="en-GB"/>
        </w:rPr>
        <w:t>)(</w:t>
      </w:r>
      <w:proofErr w:type="gramEnd"/>
      <w:r w:rsidRPr="009D0F7A">
        <w:rPr>
          <w:lang w:val="en-GB"/>
        </w:rPr>
        <w:t>2)</w:t>
      </w:r>
    </w:p>
    <w:p w14:paraId="74AA440E" w14:textId="77777777" w:rsidR="00097462" w:rsidRPr="009D0F7A" w:rsidRDefault="00097462">
      <w:pPr>
        <w:rPr>
          <w:lang w:val="en-GB"/>
        </w:rPr>
      </w:pPr>
      <w:r w:rsidRPr="009D0F7A">
        <w:rPr>
          <w:lang w:val="en-GB"/>
        </w:rPr>
        <w:t>94(1</w:t>
      </w:r>
      <w:proofErr w:type="gramStart"/>
      <w:r w:rsidRPr="009D0F7A">
        <w:rPr>
          <w:lang w:val="en-GB"/>
        </w:rPr>
        <w:t>)(</w:t>
      </w:r>
      <w:proofErr w:type="gramEnd"/>
      <w:r w:rsidRPr="009D0F7A">
        <w:rPr>
          <w:lang w:val="en-GB"/>
        </w:rPr>
        <w:t>2)(3)(4)(6)(7)</w:t>
      </w:r>
    </w:p>
    <w:p w14:paraId="4301D5D5" w14:textId="77777777" w:rsidR="00097462" w:rsidRPr="009D0F7A" w:rsidRDefault="00097462">
      <w:pPr>
        <w:rPr>
          <w:lang w:val="en-GB"/>
        </w:rPr>
      </w:pPr>
      <w:r w:rsidRPr="009D0F7A">
        <w:rPr>
          <w:lang w:val="en-GB"/>
        </w:rPr>
        <w:t>95-97</w:t>
      </w:r>
    </w:p>
    <w:p w14:paraId="387512E3" w14:textId="77777777" w:rsidR="00097462" w:rsidRPr="009D0F7A" w:rsidRDefault="00097462">
      <w:pPr>
        <w:rPr>
          <w:lang w:val="en-GB"/>
        </w:rPr>
      </w:pPr>
      <w:r w:rsidRPr="009D0F7A">
        <w:rPr>
          <w:lang w:val="en-GB"/>
        </w:rPr>
        <w:t>98(1</w:t>
      </w:r>
      <w:proofErr w:type="gramStart"/>
      <w:r w:rsidRPr="009D0F7A">
        <w:rPr>
          <w:lang w:val="en-GB"/>
        </w:rPr>
        <w:t>)(</w:t>
      </w:r>
      <w:proofErr w:type="gramEnd"/>
      <w:r w:rsidRPr="009D0F7A">
        <w:rPr>
          <w:lang w:val="en-GB"/>
        </w:rPr>
        <w:t>a)-(e)(2)(3)(5)-(8)</w:t>
      </w:r>
    </w:p>
    <w:p w14:paraId="7E626561" w14:textId="77777777" w:rsidR="00097462" w:rsidRPr="009D0F7A" w:rsidRDefault="00097462">
      <w:pPr>
        <w:rPr>
          <w:lang w:val="en-GB"/>
        </w:rPr>
      </w:pPr>
      <w:r w:rsidRPr="009D0F7A">
        <w:rPr>
          <w:lang w:val="en-GB"/>
        </w:rPr>
        <w:t>99-104</w:t>
      </w:r>
    </w:p>
    <w:p w14:paraId="1FD82F0E" w14:textId="77777777" w:rsidR="00097462" w:rsidRPr="009D0F7A" w:rsidRDefault="00097462">
      <w:pPr>
        <w:rPr>
          <w:lang w:val="en-GB"/>
        </w:rPr>
      </w:pPr>
      <w:r w:rsidRPr="009D0F7A">
        <w:rPr>
          <w:lang w:val="en-GB"/>
        </w:rPr>
        <w:t>108-117</w:t>
      </w:r>
    </w:p>
    <w:p w14:paraId="4391E675" w14:textId="77777777" w:rsidR="00097462" w:rsidRPr="009D0F7A" w:rsidRDefault="00097462">
      <w:pPr>
        <w:rPr>
          <w:lang w:val="en-GB"/>
        </w:rPr>
      </w:pPr>
    </w:p>
    <w:p w14:paraId="4F42DD16" w14:textId="77777777" w:rsidR="00097462" w:rsidRPr="009D0F7A" w:rsidRDefault="00097462">
      <w:pPr>
        <w:rPr>
          <w:lang w:val="en-GB"/>
        </w:rPr>
      </w:pPr>
      <w:r w:rsidRPr="009D0F7A">
        <w:rPr>
          <w:lang w:val="en-GB"/>
        </w:rPr>
        <w:t>Schedules</w:t>
      </w:r>
    </w:p>
    <w:p w14:paraId="532872E0" w14:textId="77777777" w:rsidR="00097462" w:rsidRPr="009D0F7A" w:rsidRDefault="00097462">
      <w:pPr>
        <w:rPr>
          <w:lang w:val="en-GB"/>
        </w:rPr>
      </w:pPr>
    </w:p>
    <w:p w14:paraId="51CBEC11" w14:textId="77777777" w:rsidR="00097462" w:rsidRPr="009D0F7A" w:rsidRDefault="00097462">
      <w:pPr>
        <w:rPr>
          <w:lang w:val="en-GB"/>
        </w:rPr>
      </w:pPr>
      <w:r w:rsidRPr="009D0F7A">
        <w:rPr>
          <w:lang w:val="en-GB"/>
        </w:rPr>
        <w:t>1</w:t>
      </w:r>
    </w:p>
    <w:p w14:paraId="172C2936" w14:textId="77777777" w:rsidR="00097462" w:rsidRPr="009D0F7A" w:rsidRDefault="00097462">
      <w:pPr>
        <w:rPr>
          <w:lang w:val="en-GB"/>
        </w:rPr>
      </w:pPr>
      <w:r w:rsidRPr="009D0F7A">
        <w:rPr>
          <w:lang w:val="en-GB"/>
        </w:rPr>
        <w:t>2 Part 1</w:t>
      </w:r>
    </w:p>
    <w:p w14:paraId="1435B8B6" w14:textId="77777777" w:rsidR="00097462" w:rsidRPr="009D0F7A" w:rsidRDefault="00097462">
      <w:pPr>
        <w:rPr>
          <w:lang w:val="en-GB"/>
        </w:rPr>
      </w:pPr>
      <w:r w:rsidRPr="009D0F7A">
        <w:rPr>
          <w:lang w:val="en-GB"/>
        </w:rPr>
        <w:t>3-4</w:t>
      </w:r>
    </w:p>
    <w:p w14:paraId="6BFBEB84" w14:textId="77777777" w:rsidR="00097462" w:rsidRPr="009D0F7A" w:rsidRDefault="00097462">
      <w:pPr>
        <w:rPr>
          <w:lang w:val="en-GB"/>
        </w:rPr>
      </w:pPr>
      <w:r w:rsidRPr="009D0F7A">
        <w:rPr>
          <w:lang w:val="en-GB"/>
        </w:rPr>
        <w:t>8-11</w:t>
      </w:r>
    </w:p>
    <w:p w14:paraId="3A871925" w14:textId="77777777" w:rsidR="00097462" w:rsidRPr="009D0F7A" w:rsidRDefault="00097462">
      <w:pPr>
        <w:rPr>
          <w:lang w:val="en-GB"/>
        </w:rPr>
      </w:pPr>
    </w:p>
    <w:p w14:paraId="6BDC7362" w14:textId="77777777" w:rsidR="00097462" w:rsidRPr="009D0F7A" w:rsidRDefault="00097462">
      <w:pPr>
        <w:rPr>
          <w:lang w:val="en-GB"/>
        </w:rPr>
      </w:pPr>
      <w:r w:rsidRPr="009D0F7A">
        <w:rPr>
          <w:lang w:val="en-GB"/>
        </w:rPr>
        <w:t xml:space="preserve">Date </w:t>
      </w:r>
      <w:r w:rsidRPr="009D0F7A">
        <w:rPr>
          <w:lang w:val="en-GB"/>
        </w:rPr>
        <w:tab/>
        <w:t>4 June 1992</w:t>
      </w:r>
    </w:p>
    <w:p w14:paraId="034379BB" w14:textId="77777777" w:rsidR="00097462" w:rsidRPr="009D0F7A" w:rsidRDefault="00097462">
      <w:pPr>
        <w:rPr>
          <w:lang w:val="en-GB"/>
        </w:rPr>
      </w:pPr>
      <w:r w:rsidRPr="009D0F7A">
        <w:rPr>
          <w:lang w:val="en-GB"/>
        </w:rPr>
        <w:t>Provisions of the Act which are not extended to the Society</w:t>
      </w:r>
    </w:p>
    <w:p w14:paraId="4EA1A99D" w14:textId="77777777" w:rsidR="00097462" w:rsidRPr="009D0F7A" w:rsidRDefault="00097462">
      <w:pPr>
        <w:rPr>
          <w:lang w:val="en-GB"/>
        </w:rPr>
      </w:pPr>
    </w:p>
    <w:p w14:paraId="2AF4CC19" w14:textId="77777777" w:rsidR="00097462" w:rsidRPr="009D0F7A" w:rsidRDefault="00097462">
      <w:pPr>
        <w:rPr>
          <w:lang w:val="en-GB"/>
        </w:rPr>
      </w:pPr>
      <w:r w:rsidRPr="009D0F7A">
        <w:rPr>
          <w:lang w:val="en-GB"/>
        </w:rPr>
        <w:t>Sections</w:t>
      </w:r>
    </w:p>
    <w:p w14:paraId="0C46A052" w14:textId="77777777" w:rsidR="00097462" w:rsidRPr="009D0F7A" w:rsidRDefault="00097462">
      <w:pPr>
        <w:rPr>
          <w:lang w:val="en-GB"/>
        </w:rPr>
      </w:pPr>
    </w:p>
    <w:p w14:paraId="0C8116F9" w14:textId="77777777" w:rsidR="00097462" w:rsidRPr="009D0F7A" w:rsidRDefault="00097462">
      <w:pPr>
        <w:rPr>
          <w:lang w:val="en-GB"/>
        </w:rPr>
      </w:pPr>
      <w:r w:rsidRPr="009D0F7A">
        <w:rPr>
          <w:lang w:val="en-GB"/>
        </w:rPr>
        <w:t>23</w:t>
      </w:r>
    </w:p>
    <w:p w14:paraId="4F5B163D" w14:textId="77777777" w:rsidR="00097462" w:rsidRPr="009D0F7A" w:rsidRDefault="00097462">
      <w:pPr>
        <w:rPr>
          <w:lang w:val="en-GB"/>
        </w:rPr>
      </w:pPr>
      <w:r w:rsidRPr="009D0F7A">
        <w:rPr>
          <w:lang w:val="en-GB"/>
        </w:rPr>
        <w:t>41-42</w:t>
      </w:r>
    </w:p>
    <w:p w14:paraId="7470FC72" w14:textId="77777777" w:rsidR="00097462" w:rsidRPr="009D0F7A" w:rsidRDefault="00097462">
      <w:pPr>
        <w:rPr>
          <w:lang w:val="en-GB"/>
        </w:rPr>
      </w:pPr>
    </w:p>
    <w:p w14:paraId="2D919CE6" w14:textId="77777777" w:rsidR="00097462" w:rsidRPr="009D0F7A" w:rsidRDefault="00097462">
      <w:pPr>
        <w:rPr>
          <w:lang w:val="en-GB"/>
        </w:rPr>
      </w:pPr>
      <w:r w:rsidRPr="009D0F7A">
        <w:rPr>
          <w:lang w:val="en-GB"/>
        </w:rPr>
        <w:t>45 so far as it relates to valuation</w:t>
      </w:r>
    </w:p>
    <w:p w14:paraId="463CE438" w14:textId="77777777" w:rsidR="00097462" w:rsidRPr="009D0F7A" w:rsidRDefault="00097462">
      <w:pPr>
        <w:rPr>
          <w:lang w:val="en-GB"/>
        </w:rPr>
      </w:pPr>
      <w:r w:rsidRPr="009D0F7A">
        <w:rPr>
          <w:lang w:val="en-GB"/>
        </w:rPr>
        <w:t>48-49</w:t>
      </w:r>
    </w:p>
    <w:p w14:paraId="290C08D2" w14:textId="77777777" w:rsidR="00097462" w:rsidRPr="009D0F7A" w:rsidRDefault="00097462">
      <w:pPr>
        <w:rPr>
          <w:lang w:val="en-GB"/>
        </w:rPr>
      </w:pPr>
      <w:r w:rsidRPr="009D0F7A">
        <w:rPr>
          <w:lang w:val="en-GB"/>
        </w:rPr>
        <w:t>51</w:t>
      </w:r>
    </w:p>
    <w:p w14:paraId="4DBB16E9" w14:textId="77777777" w:rsidR="00097462" w:rsidRPr="009D0F7A" w:rsidRDefault="00097462">
      <w:pPr>
        <w:rPr>
          <w:lang w:val="en-GB"/>
        </w:rPr>
      </w:pPr>
      <w:r w:rsidRPr="009D0F7A">
        <w:rPr>
          <w:lang w:val="en-GB"/>
        </w:rPr>
        <w:t>52(1</w:t>
      </w:r>
      <w:proofErr w:type="gramStart"/>
      <w:r w:rsidRPr="009D0F7A">
        <w:rPr>
          <w:lang w:val="en-GB"/>
        </w:rPr>
        <w:t>)(</w:t>
      </w:r>
      <w:proofErr w:type="gramEnd"/>
      <w:r w:rsidRPr="009D0F7A">
        <w:rPr>
          <w:lang w:val="en-GB"/>
        </w:rPr>
        <w:t>3)</w:t>
      </w:r>
    </w:p>
    <w:p w14:paraId="1D6AD272" w14:textId="77777777" w:rsidR="00097462" w:rsidRPr="009D0F7A" w:rsidRDefault="00097462">
      <w:pPr>
        <w:rPr>
          <w:lang w:val="en-GB"/>
        </w:rPr>
      </w:pPr>
      <w:r w:rsidRPr="009D0F7A">
        <w:rPr>
          <w:lang w:val="en-GB"/>
        </w:rPr>
        <w:t>55</w:t>
      </w:r>
    </w:p>
    <w:p w14:paraId="2618252D" w14:textId="77777777" w:rsidR="00097462" w:rsidRPr="009D0F7A" w:rsidRDefault="00097462">
      <w:pPr>
        <w:rPr>
          <w:lang w:val="en-GB"/>
        </w:rPr>
      </w:pPr>
      <w:r w:rsidRPr="009D0F7A">
        <w:rPr>
          <w:lang w:val="en-GB"/>
        </w:rPr>
        <w:t>61</w:t>
      </w:r>
    </w:p>
    <w:p w14:paraId="0756E6F3" w14:textId="77777777" w:rsidR="00097462" w:rsidRPr="009D0F7A" w:rsidRDefault="00097462">
      <w:pPr>
        <w:rPr>
          <w:lang w:val="en-GB"/>
        </w:rPr>
      </w:pPr>
      <w:r w:rsidRPr="009D0F7A">
        <w:rPr>
          <w:lang w:val="en-GB"/>
        </w:rPr>
        <w:t>63-65</w:t>
      </w:r>
    </w:p>
    <w:p w14:paraId="2BE6A336" w14:textId="77777777" w:rsidR="00097462" w:rsidRPr="009D0F7A" w:rsidRDefault="00097462">
      <w:pPr>
        <w:rPr>
          <w:lang w:val="en-GB"/>
        </w:rPr>
      </w:pPr>
      <w:r w:rsidRPr="009D0F7A">
        <w:rPr>
          <w:lang w:val="en-GB"/>
        </w:rPr>
        <w:t>71-75</w:t>
      </w:r>
    </w:p>
    <w:p w14:paraId="4A102B87" w14:textId="77777777" w:rsidR="00097462" w:rsidRPr="009D0F7A" w:rsidRDefault="00097462">
      <w:pPr>
        <w:rPr>
          <w:lang w:val="en-GB"/>
        </w:rPr>
      </w:pPr>
    </w:p>
    <w:p w14:paraId="6962BCDF" w14:textId="77777777" w:rsidR="00097462" w:rsidRPr="009D0F7A" w:rsidRDefault="00097462">
      <w:pPr>
        <w:rPr>
          <w:lang w:val="en-GB"/>
        </w:rPr>
      </w:pPr>
      <w:r w:rsidRPr="009D0F7A">
        <w:rPr>
          <w:lang w:val="en-GB"/>
        </w:rPr>
        <w:t>82(4</w:t>
      </w:r>
      <w:proofErr w:type="gramStart"/>
      <w:r w:rsidRPr="009D0F7A">
        <w:rPr>
          <w:lang w:val="en-GB"/>
        </w:rPr>
        <w:t>)(</w:t>
      </w:r>
      <w:proofErr w:type="gramEnd"/>
      <w:r w:rsidRPr="009D0F7A">
        <w:rPr>
          <w:lang w:val="en-GB"/>
        </w:rPr>
        <w:t>6)</w:t>
      </w:r>
    </w:p>
    <w:p w14:paraId="0BF4A742" w14:textId="77777777" w:rsidR="00097462" w:rsidRPr="009D0F7A" w:rsidRDefault="00097462">
      <w:pPr>
        <w:rPr>
          <w:lang w:val="en-GB"/>
        </w:rPr>
      </w:pPr>
      <w:r w:rsidRPr="009D0F7A">
        <w:rPr>
          <w:lang w:val="en-GB"/>
        </w:rPr>
        <w:t>83</w:t>
      </w:r>
    </w:p>
    <w:p w14:paraId="43C14633" w14:textId="77777777" w:rsidR="00097462" w:rsidRPr="009D0F7A" w:rsidRDefault="00097462">
      <w:pPr>
        <w:rPr>
          <w:lang w:val="en-GB"/>
        </w:rPr>
      </w:pPr>
      <w:r w:rsidRPr="009D0F7A">
        <w:rPr>
          <w:lang w:val="en-GB"/>
        </w:rPr>
        <w:t>85</w:t>
      </w:r>
    </w:p>
    <w:p w14:paraId="68AEE758" w14:textId="77777777" w:rsidR="00097462" w:rsidRPr="009D0F7A" w:rsidRDefault="00097462">
      <w:pPr>
        <w:rPr>
          <w:lang w:val="en-GB"/>
        </w:rPr>
      </w:pPr>
      <w:r w:rsidRPr="009D0F7A">
        <w:rPr>
          <w:lang w:val="en-GB"/>
        </w:rPr>
        <w:t>86(4)</w:t>
      </w:r>
    </w:p>
    <w:p w14:paraId="18EE0C7D" w14:textId="77777777" w:rsidR="00097462" w:rsidRPr="009D0F7A" w:rsidRDefault="00097462">
      <w:pPr>
        <w:rPr>
          <w:lang w:val="en-GB"/>
        </w:rPr>
      </w:pPr>
      <w:r w:rsidRPr="009D0F7A">
        <w:rPr>
          <w:lang w:val="en-GB"/>
        </w:rPr>
        <w:t>87-89</w:t>
      </w:r>
    </w:p>
    <w:p w14:paraId="7F61D200" w14:textId="77777777" w:rsidR="00097462" w:rsidRPr="009D0F7A" w:rsidRDefault="00097462">
      <w:pPr>
        <w:rPr>
          <w:lang w:val="en-GB"/>
        </w:rPr>
      </w:pPr>
    </w:p>
    <w:p w14:paraId="66C24BD9" w14:textId="77777777" w:rsidR="00097462" w:rsidRPr="009D0F7A" w:rsidRDefault="00097462">
      <w:pPr>
        <w:rPr>
          <w:lang w:val="en-GB"/>
        </w:rPr>
      </w:pPr>
      <w:r w:rsidRPr="009D0F7A">
        <w:rPr>
          <w:lang w:val="en-GB"/>
        </w:rPr>
        <w:t>93(3</w:t>
      </w:r>
      <w:proofErr w:type="gramStart"/>
      <w:r w:rsidRPr="009D0F7A">
        <w:rPr>
          <w:lang w:val="en-GB"/>
        </w:rPr>
        <w:t>)(</w:t>
      </w:r>
      <w:proofErr w:type="gramEnd"/>
      <w:r w:rsidRPr="009D0F7A">
        <w:rPr>
          <w:lang w:val="en-GB"/>
        </w:rPr>
        <w:t>4)</w:t>
      </w:r>
    </w:p>
    <w:p w14:paraId="46E4BBCB" w14:textId="77777777" w:rsidR="00097462" w:rsidRPr="009D0F7A" w:rsidRDefault="00097462">
      <w:pPr>
        <w:rPr>
          <w:lang w:val="en-GB"/>
        </w:rPr>
      </w:pPr>
      <w:r w:rsidRPr="009D0F7A">
        <w:rPr>
          <w:lang w:val="en-GB"/>
        </w:rPr>
        <w:t>94(5)</w:t>
      </w:r>
    </w:p>
    <w:p w14:paraId="50052D2B" w14:textId="77777777" w:rsidR="00097462" w:rsidRPr="009D0F7A" w:rsidRDefault="00097462">
      <w:pPr>
        <w:rPr>
          <w:lang w:val="en-GB"/>
        </w:rPr>
      </w:pPr>
    </w:p>
    <w:p w14:paraId="71A29CF7" w14:textId="77777777" w:rsidR="00097462" w:rsidRPr="009D0F7A" w:rsidRDefault="00097462">
      <w:pPr>
        <w:rPr>
          <w:lang w:val="en-GB"/>
        </w:rPr>
      </w:pPr>
      <w:r w:rsidRPr="009D0F7A">
        <w:rPr>
          <w:lang w:val="en-GB"/>
        </w:rPr>
        <w:t>98(1</w:t>
      </w:r>
      <w:proofErr w:type="gramStart"/>
      <w:r w:rsidRPr="009D0F7A">
        <w:rPr>
          <w:lang w:val="en-GB"/>
        </w:rPr>
        <w:t>)(</w:t>
      </w:r>
      <w:proofErr w:type="gramEnd"/>
      <w:r w:rsidRPr="009D0F7A">
        <w:rPr>
          <w:lang w:val="en-GB"/>
        </w:rPr>
        <w:t>f)-(g)(4)</w:t>
      </w:r>
    </w:p>
    <w:p w14:paraId="066CA17A" w14:textId="77777777" w:rsidR="00097462" w:rsidRPr="009D0F7A" w:rsidRDefault="00097462">
      <w:pPr>
        <w:rPr>
          <w:lang w:val="en-GB"/>
        </w:rPr>
      </w:pPr>
      <w:r w:rsidRPr="009D0F7A">
        <w:rPr>
          <w:lang w:val="en-GB"/>
        </w:rPr>
        <w:t>105-107</w:t>
      </w:r>
    </w:p>
    <w:p w14:paraId="107B6E9C" w14:textId="77777777" w:rsidR="00097462" w:rsidRPr="009D0F7A" w:rsidRDefault="00097462">
      <w:pPr>
        <w:rPr>
          <w:lang w:val="en-GB"/>
        </w:rPr>
      </w:pPr>
    </w:p>
    <w:p w14:paraId="6A4F0D5E" w14:textId="77777777" w:rsidR="00097462" w:rsidRPr="009D0F7A" w:rsidRDefault="00097462">
      <w:pPr>
        <w:rPr>
          <w:lang w:val="en-GB"/>
        </w:rPr>
      </w:pPr>
    </w:p>
    <w:p w14:paraId="75C0BFEA" w14:textId="77777777" w:rsidR="00097462" w:rsidRPr="009D0F7A" w:rsidRDefault="00097462">
      <w:pPr>
        <w:rPr>
          <w:lang w:val="en-GB"/>
        </w:rPr>
      </w:pPr>
      <w:r w:rsidRPr="009D0F7A">
        <w:rPr>
          <w:lang w:val="en-GB"/>
        </w:rPr>
        <w:t>Schedules</w:t>
      </w:r>
    </w:p>
    <w:p w14:paraId="7E8F5C01" w14:textId="77777777" w:rsidR="00097462" w:rsidRPr="009D0F7A" w:rsidRDefault="00097462">
      <w:pPr>
        <w:rPr>
          <w:lang w:val="en-GB"/>
        </w:rPr>
      </w:pPr>
    </w:p>
    <w:p w14:paraId="5CC9970F" w14:textId="77777777" w:rsidR="00097462" w:rsidRPr="009D0F7A" w:rsidRDefault="00097462">
      <w:pPr>
        <w:rPr>
          <w:lang w:val="en-GB"/>
        </w:rPr>
      </w:pPr>
    </w:p>
    <w:p w14:paraId="3CB50EAA" w14:textId="77777777" w:rsidR="00097462" w:rsidRPr="009D0F7A" w:rsidRDefault="00097462">
      <w:pPr>
        <w:rPr>
          <w:lang w:val="en-GB"/>
        </w:rPr>
      </w:pPr>
      <w:r w:rsidRPr="009D0F7A">
        <w:rPr>
          <w:lang w:val="en-GB"/>
        </w:rPr>
        <w:t>2 Part 2</w:t>
      </w:r>
    </w:p>
    <w:p w14:paraId="09005F09" w14:textId="77777777" w:rsidR="00097462" w:rsidRPr="009D0F7A" w:rsidRDefault="00097462">
      <w:pPr>
        <w:rPr>
          <w:lang w:val="en-GB"/>
        </w:rPr>
      </w:pPr>
      <w:r w:rsidRPr="009D0F7A">
        <w:rPr>
          <w:lang w:val="en-GB"/>
        </w:rPr>
        <w:t>5-7</w:t>
      </w:r>
    </w:p>
    <w:p w14:paraId="6E4A967C" w14:textId="77777777" w:rsidR="00097462" w:rsidRPr="009D0F7A" w:rsidRDefault="00097462">
      <w:pPr>
        <w:rPr>
          <w:lang w:val="en-GB"/>
        </w:rPr>
      </w:pPr>
    </w:p>
    <w:p w14:paraId="3E7C186B" w14:textId="77777777" w:rsidR="00097462" w:rsidRPr="009D0F7A" w:rsidRDefault="00097462">
      <w:pPr>
        <w:rPr>
          <w:lang w:val="en-GB"/>
        </w:rPr>
      </w:pPr>
    </w:p>
    <w:p w14:paraId="39C1A700" w14:textId="77777777" w:rsidR="00097462" w:rsidRPr="009D0F7A" w:rsidRDefault="00097462">
      <w:pPr>
        <w:rPr>
          <w:lang w:val="en-GB"/>
        </w:rPr>
      </w:pPr>
    </w:p>
    <w:sectPr w:rsidR="00097462" w:rsidRPr="009D0F7A">
      <w:footerReference w:type="default" r:id="rId9"/>
      <w:type w:val="continuous"/>
      <w:pgSz w:w="12240" w:h="15840"/>
      <w:pgMar w:top="1152" w:right="1008" w:bottom="1152" w:left="1584" w:header="475" w:footer="24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2548B" w14:textId="77777777" w:rsidR="007B500C" w:rsidRDefault="007B500C">
      <w:r>
        <w:separator/>
      </w:r>
    </w:p>
  </w:endnote>
  <w:endnote w:type="continuationSeparator" w:id="0">
    <w:p w14:paraId="6594996D" w14:textId="77777777" w:rsidR="007B500C" w:rsidRDefault="007B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00"/>
      <w:gridCol w:w="8648"/>
    </w:tblGrid>
    <w:tr w:rsidR="007B500C" w14:paraId="6C7C22CD" w14:textId="77777777" w:rsidTr="00625B1E">
      <w:tc>
        <w:tcPr>
          <w:tcW w:w="918" w:type="dxa"/>
        </w:tcPr>
        <w:p w14:paraId="67612DB6" w14:textId="07C2045F" w:rsidR="007B500C" w:rsidRPr="00625B1E" w:rsidRDefault="007B500C">
          <w:pPr>
            <w:pStyle w:val="Footer"/>
            <w:jc w:val="right"/>
            <w:rPr>
              <w:b/>
              <w:bCs/>
              <w:color w:val="4F81BD"/>
              <w:sz w:val="18"/>
              <w:szCs w:val="18"/>
            </w:rPr>
          </w:pPr>
          <w:r w:rsidRPr="00625B1E">
            <w:rPr>
              <w:sz w:val="18"/>
              <w:szCs w:val="18"/>
            </w:rPr>
            <w:fldChar w:fldCharType="begin"/>
          </w:r>
          <w:r w:rsidRPr="00625B1E">
            <w:rPr>
              <w:sz w:val="18"/>
              <w:szCs w:val="18"/>
            </w:rPr>
            <w:instrText xml:space="preserve"> PAGE   \* MERGEFORMAT </w:instrText>
          </w:r>
          <w:r w:rsidRPr="00625B1E">
            <w:rPr>
              <w:sz w:val="18"/>
              <w:szCs w:val="18"/>
            </w:rPr>
            <w:fldChar w:fldCharType="separate"/>
          </w:r>
          <w:r w:rsidR="00AE52ED" w:rsidRPr="00AE52ED">
            <w:rPr>
              <w:b/>
              <w:bCs/>
              <w:noProof/>
              <w:color w:val="4F81BD"/>
              <w:sz w:val="18"/>
              <w:szCs w:val="18"/>
            </w:rPr>
            <w:t>15</w:t>
          </w:r>
          <w:r w:rsidRPr="00625B1E">
            <w:rPr>
              <w:b/>
              <w:bCs/>
              <w:noProof/>
              <w:color w:val="4F81BD"/>
              <w:sz w:val="18"/>
              <w:szCs w:val="18"/>
            </w:rPr>
            <w:fldChar w:fldCharType="end"/>
          </w:r>
        </w:p>
      </w:tc>
      <w:tc>
        <w:tcPr>
          <w:tcW w:w="7938" w:type="dxa"/>
        </w:tcPr>
        <w:p w14:paraId="16238A44" w14:textId="3B07B72F" w:rsidR="007B500C" w:rsidRPr="00625B1E" w:rsidRDefault="007B500C" w:rsidP="00A239C9">
          <w:pPr>
            <w:pStyle w:val="Footer"/>
            <w:rPr>
              <w:sz w:val="18"/>
              <w:szCs w:val="18"/>
            </w:rPr>
          </w:pPr>
          <w:r w:rsidRPr="00625B1E">
            <w:rPr>
              <w:sz w:val="18"/>
              <w:szCs w:val="18"/>
            </w:rPr>
            <w:t xml:space="preserve">Rev </w:t>
          </w:r>
          <w:r w:rsidR="00A239C9">
            <w:rPr>
              <w:sz w:val="18"/>
              <w:szCs w:val="18"/>
            </w:rPr>
            <w:t>23 May 2017</w:t>
          </w:r>
          <w:r w:rsidRPr="00625B1E">
            <w:rPr>
              <w:sz w:val="18"/>
              <w:szCs w:val="18"/>
            </w:rPr>
            <w:t xml:space="preserve"> – LARIA (220SA)</w:t>
          </w:r>
        </w:p>
      </w:tc>
    </w:tr>
  </w:tbl>
  <w:p w14:paraId="714FF2FA" w14:textId="77777777" w:rsidR="007B500C" w:rsidRDefault="007B500C">
    <w:pPr>
      <w:tabs>
        <w:tab w:val="center" w:pos="5329"/>
        <w:tab w:val="right" w:pos="10663"/>
      </w:tabs>
      <w:spacing w:line="240" w:lineRule="exac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6F809" w14:textId="77777777" w:rsidR="007B500C" w:rsidRDefault="007B500C">
    <w:pPr>
      <w:tabs>
        <w:tab w:val="center" w:pos="5329"/>
        <w:tab w:val="right" w:pos="10663"/>
      </w:tabs>
      <w:spacing w:line="240" w:lineRule="exact"/>
      <w:rPr>
        <w:sz w:val="16"/>
      </w:rPr>
    </w:pPr>
    <w:r>
      <w:rPr>
        <w:sz w:val="16"/>
      </w:rPr>
      <w:tab/>
      <w:t xml:space="preserve">Page </w:t>
    </w:r>
    <w:r>
      <w:rPr>
        <w:sz w:val="16"/>
      </w:rPr>
      <w:fldChar w:fldCharType="begin"/>
    </w:r>
    <w:r>
      <w:rPr>
        <w:sz w:val="16"/>
      </w:rPr>
      <w:instrText xml:space="preserve"> PAGE </w:instrText>
    </w:r>
    <w:r>
      <w:rPr>
        <w:sz w:val="16"/>
      </w:rPr>
      <w:fldChar w:fldCharType="separate"/>
    </w:r>
    <w:r>
      <w:rPr>
        <w:noProof/>
        <w:sz w:val="16"/>
      </w:rPr>
      <w:t>17</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Pr>
        <w:noProof/>
        <w:sz w:val="16"/>
      </w:rPr>
      <w:t>14</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6C4C9" w14:textId="77777777" w:rsidR="007B500C" w:rsidRDefault="007B500C">
      <w:r>
        <w:separator/>
      </w:r>
    </w:p>
  </w:footnote>
  <w:footnote w:type="continuationSeparator" w:id="0">
    <w:p w14:paraId="6C0B8335" w14:textId="77777777" w:rsidR="007B500C" w:rsidRDefault="007B5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011F"/>
    <w:multiLevelType w:val="hybridMultilevel"/>
    <w:tmpl w:val="FE581C20"/>
    <w:lvl w:ilvl="0" w:tplc="CFE62AB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392C84"/>
    <w:multiLevelType w:val="singleLevel"/>
    <w:tmpl w:val="F0966776"/>
    <w:lvl w:ilvl="0">
      <w:start w:val="1"/>
      <w:numFmt w:val="lowerLetter"/>
      <w:lvlText w:val="(%1)"/>
      <w:lvlJc w:val="left"/>
      <w:pPr>
        <w:tabs>
          <w:tab w:val="num" w:pos="2523"/>
        </w:tabs>
        <w:ind w:left="2523" w:hanging="360"/>
      </w:pPr>
      <w:rPr>
        <w:rFonts w:hint="default"/>
        <w:b w:val="0"/>
      </w:rPr>
    </w:lvl>
  </w:abstractNum>
  <w:abstractNum w:abstractNumId="2" w15:restartNumberingAfterBreak="0">
    <w:nsid w:val="23983436"/>
    <w:multiLevelType w:val="multilevel"/>
    <w:tmpl w:val="00BEB5BA"/>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2E8D0257"/>
    <w:multiLevelType w:val="singleLevel"/>
    <w:tmpl w:val="E1F63B76"/>
    <w:lvl w:ilvl="0">
      <w:start w:val="2"/>
      <w:numFmt w:val="decimal"/>
      <w:lvlText w:val="(%1)"/>
      <w:lvlJc w:val="left"/>
      <w:pPr>
        <w:tabs>
          <w:tab w:val="num" w:pos="1440"/>
        </w:tabs>
        <w:ind w:left="1440" w:hanging="720"/>
      </w:pPr>
      <w:rPr>
        <w:rFonts w:hint="default"/>
      </w:rPr>
    </w:lvl>
  </w:abstractNum>
  <w:abstractNum w:abstractNumId="4" w15:restartNumberingAfterBreak="0">
    <w:nsid w:val="35F36DFB"/>
    <w:multiLevelType w:val="singleLevel"/>
    <w:tmpl w:val="F73EC20C"/>
    <w:lvl w:ilvl="0">
      <w:start w:val="1"/>
      <w:numFmt w:val="lowerLetter"/>
      <w:lvlText w:val="(%1)"/>
      <w:lvlJc w:val="left"/>
      <w:pPr>
        <w:tabs>
          <w:tab w:val="num" w:pos="1800"/>
        </w:tabs>
        <w:ind w:left="1800" w:hanging="360"/>
      </w:pPr>
      <w:rPr>
        <w:rFonts w:hint="default"/>
      </w:rPr>
    </w:lvl>
  </w:abstractNum>
  <w:abstractNum w:abstractNumId="5" w15:restartNumberingAfterBreak="0">
    <w:nsid w:val="368A1615"/>
    <w:multiLevelType w:val="hybridMultilevel"/>
    <w:tmpl w:val="21062696"/>
    <w:lvl w:ilvl="0" w:tplc="85D8197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D7454FA"/>
    <w:multiLevelType w:val="singleLevel"/>
    <w:tmpl w:val="A6E04CDC"/>
    <w:lvl w:ilvl="0">
      <w:start w:val="2"/>
      <w:numFmt w:val="decimal"/>
      <w:lvlText w:val="(%1)"/>
      <w:lvlJc w:val="left"/>
      <w:pPr>
        <w:tabs>
          <w:tab w:val="num" w:pos="1440"/>
        </w:tabs>
        <w:ind w:left="1440" w:hanging="720"/>
      </w:pPr>
      <w:rPr>
        <w:rFonts w:hint="default"/>
      </w:rPr>
    </w:lvl>
  </w:abstractNum>
  <w:abstractNum w:abstractNumId="7" w15:restartNumberingAfterBreak="0">
    <w:nsid w:val="44801C4A"/>
    <w:multiLevelType w:val="hybridMultilevel"/>
    <w:tmpl w:val="E0F23D7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75D4C28"/>
    <w:multiLevelType w:val="singleLevel"/>
    <w:tmpl w:val="A7E2275E"/>
    <w:lvl w:ilvl="0">
      <w:start w:val="1"/>
      <w:numFmt w:val="lowerLetter"/>
      <w:lvlText w:val="(%1)"/>
      <w:lvlJc w:val="left"/>
      <w:pPr>
        <w:tabs>
          <w:tab w:val="num" w:pos="1571"/>
        </w:tabs>
        <w:ind w:left="1571" w:hanging="720"/>
      </w:pPr>
      <w:rPr>
        <w:rFonts w:hint="default"/>
      </w:rPr>
    </w:lvl>
  </w:abstractNum>
  <w:abstractNum w:abstractNumId="9" w15:restartNumberingAfterBreak="0">
    <w:nsid w:val="5BCE3D1F"/>
    <w:multiLevelType w:val="hybridMultilevel"/>
    <w:tmpl w:val="8EC832B0"/>
    <w:lvl w:ilvl="0" w:tplc="8F620FAC">
      <w:start w:val="7"/>
      <w:numFmt w:val="decimal"/>
      <w:lvlText w:val="(%1)"/>
      <w:lvlJc w:val="left"/>
      <w:pPr>
        <w:tabs>
          <w:tab w:val="num" w:pos="1102"/>
        </w:tabs>
        <w:ind w:left="1102" w:hanging="360"/>
      </w:pPr>
      <w:rPr>
        <w:rFonts w:hint="default"/>
      </w:rPr>
    </w:lvl>
    <w:lvl w:ilvl="1" w:tplc="04090019">
      <w:start w:val="1"/>
      <w:numFmt w:val="lowerLetter"/>
      <w:lvlText w:val="%2."/>
      <w:lvlJc w:val="left"/>
      <w:pPr>
        <w:tabs>
          <w:tab w:val="num" w:pos="1822"/>
        </w:tabs>
        <w:ind w:left="1822" w:hanging="360"/>
      </w:pPr>
    </w:lvl>
    <w:lvl w:ilvl="2" w:tplc="0409001B" w:tentative="1">
      <w:start w:val="1"/>
      <w:numFmt w:val="lowerRoman"/>
      <w:lvlText w:val="%3."/>
      <w:lvlJc w:val="right"/>
      <w:pPr>
        <w:tabs>
          <w:tab w:val="num" w:pos="2542"/>
        </w:tabs>
        <w:ind w:left="2542" w:hanging="180"/>
      </w:pPr>
    </w:lvl>
    <w:lvl w:ilvl="3" w:tplc="0409000F" w:tentative="1">
      <w:start w:val="1"/>
      <w:numFmt w:val="decimal"/>
      <w:lvlText w:val="%4."/>
      <w:lvlJc w:val="left"/>
      <w:pPr>
        <w:tabs>
          <w:tab w:val="num" w:pos="3262"/>
        </w:tabs>
        <w:ind w:left="3262" w:hanging="360"/>
      </w:pPr>
    </w:lvl>
    <w:lvl w:ilvl="4" w:tplc="04090019" w:tentative="1">
      <w:start w:val="1"/>
      <w:numFmt w:val="lowerLetter"/>
      <w:lvlText w:val="%5."/>
      <w:lvlJc w:val="left"/>
      <w:pPr>
        <w:tabs>
          <w:tab w:val="num" w:pos="3982"/>
        </w:tabs>
        <w:ind w:left="3982" w:hanging="360"/>
      </w:pPr>
    </w:lvl>
    <w:lvl w:ilvl="5" w:tplc="0409001B" w:tentative="1">
      <w:start w:val="1"/>
      <w:numFmt w:val="lowerRoman"/>
      <w:lvlText w:val="%6."/>
      <w:lvlJc w:val="right"/>
      <w:pPr>
        <w:tabs>
          <w:tab w:val="num" w:pos="4702"/>
        </w:tabs>
        <w:ind w:left="4702" w:hanging="180"/>
      </w:pPr>
    </w:lvl>
    <w:lvl w:ilvl="6" w:tplc="0409000F" w:tentative="1">
      <w:start w:val="1"/>
      <w:numFmt w:val="decimal"/>
      <w:lvlText w:val="%7."/>
      <w:lvlJc w:val="left"/>
      <w:pPr>
        <w:tabs>
          <w:tab w:val="num" w:pos="5422"/>
        </w:tabs>
        <w:ind w:left="5422" w:hanging="360"/>
      </w:pPr>
    </w:lvl>
    <w:lvl w:ilvl="7" w:tplc="04090019" w:tentative="1">
      <w:start w:val="1"/>
      <w:numFmt w:val="lowerLetter"/>
      <w:lvlText w:val="%8."/>
      <w:lvlJc w:val="left"/>
      <w:pPr>
        <w:tabs>
          <w:tab w:val="num" w:pos="6142"/>
        </w:tabs>
        <w:ind w:left="6142" w:hanging="360"/>
      </w:pPr>
    </w:lvl>
    <w:lvl w:ilvl="8" w:tplc="0409001B" w:tentative="1">
      <w:start w:val="1"/>
      <w:numFmt w:val="lowerRoman"/>
      <w:lvlText w:val="%9."/>
      <w:lvlJc w:val="right"/>
      <w:pPr>
        <w:tabs>
          <w:tab w:val="num" w:pos="6862"/>
        </w:tabs>
        <w:ind w:left="6862" w:hanging="180"/>
      </w:pPr>
    </w:lvl>
  </w:abstractNum>
  <w:abstractNum w:abstractNumId="10" w15:restartNumberingAfterBreak="0">
    <w:nsid w:val="625636B2"/>
    <w:multiLevelType w:val="singleLevel"/>
    <w:tmpl w:val="11E02C9A"/>
    <w:lvl w:ilvl="0">
      <w:start w:val="2"/>
      <w:numFmt w:val="decimal"/>
      <w:lvlText w:val="(%1)"/>
      <w:lvlJc w:val="left"/>
      <w:pPr>
        <w:tabs>
          <w:tab w:val="num" w:pos="1440"/>
        </w:tabs>
        <w:ind w:left="1440" w:hanging="720"/>
      </w:pPr>
      <w:rPr>
        <w:rFonts w:hint="default"/>
      </w:rPr>
    </w:lvl>
  </w:abstractNum>
  <w:abstractNum w:abstractNumId="11" w15:restartNumberingAfterBreak="0">
    <w:nsid w:val="65343A4B"/>
    <w:multiLevelType w:val="singleLevel"/>
    <w:tmpl w:val="FD1CA342"/>
    <w:lvl w:ilvl="0">
      <w:start w:val="2"/>
      <w:numFmt w:val="decimal"/>
      <w:lvlText w:val="(%1)"/>
      <w:lvlJc w:val="left"/>
      <w:pPr>
        <w:tabs>
          <w:tab w:val="num" w:pos="1440"/>
        </w:tabs>
        <w:ind w:left="1440" w:hanging="720"/>
      </w:pPr>
      <w:rPr>
        <w:rFonts w:hint="default"/>
      </w:rPr>
    </w:lvl>
  </w:abstractNum>
  <w:abstractNum w:abstractNumId="12" w15:restartNumberingAfterBreak="0">
    <w:nsid w:val="72626401"/>
    <w:multiLevelType w:val="multilevel"/>
    <w:tmpl w:val="51F482B6"/>
    <w:lvl w:ilvl="0">
      <w:start w:val="1"/>
      <w:numFmt w:val="lowerLetter"/>
      <w:lvlText w:val="(%1)"/>
      <w:lvlJc w:val="left"/>
      <w:pPr>
        <w:tabs>
          <w:tab w:val="num" w:pos="1785"/>
        </w:tabs>
        <w:ind w:left="1785" w:hanging="360"/>
      </w:pPr>
      <w:rPr>
        <w:rFonts w:hint="default"/>
      </w:rPr>
    </w:lvl>
    <w:lvl w:ilvl="1">
      <w:start w:val="1"/>
      <w:numFmt w:val="lowerLetter"/>
      <w:lvlText w:val="%2."/>
      <w:lvlJc w:val="left"/>
      <w:pPr>
        <w:tabs>
          <w:tab w:val="num" w:pos="2505"/>
        </w:tabs>
        <w:ind w:left="2505" w:hanging="360"/>
      </w:pPr>
    </w:lvl>
    <w:lvl w:ilvl="2">
      <w:start w:val="1"/>
      <w:numFmt w:val="lowerRoman"/>
      <w:lvlText w:val="%3."/>
      <w:lvlJc w:val="right"/>
      <w:pPr>
        <w:tabs>
          <w:tab w:val="num" w:pos="3225"/>
        </w:tabs>
        <w:ind w:left="3225" w:hanging="180"/>
      </w:p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13" w15:restartNumberingAfterBreak="0">
    <w:nsid w:val="7A82185B"/>
    <w:multiLevelType w:val="multilevel"/>
    <w:tmpl w:val="F4B0A91A"/>
    <w:lvl w:ilvl="0">
      <w:start w:val="2"/>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7C61666E"/>
    <w:multiLevelType w:val="multilevel"/>
    <w:tmpl w:val="0C5099C2"/>
    <w:lvl w:ilvl="0">
      <w:start w:val="1"/>
      <w:numFmt w:val="lowerLetter"/>
      <w:lvlText w:val="(%1)"/>
      <w:lvlJc w:val="left"/>
      <w:pPr>
        <w:tabs>
          <w:tab w:val="num" w:pos="1785"/>
        </w:tabs>
        <w:ind w:left="1785" w:hanging="1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3"/>
  </w:num>
  <w:num w:numId="3">
    <w:abstractNumId w:val="14"/>
  </w:num>
  <w:num w:numId="4">
    <w:abstractNumId w:val="12"/>
  </w:num>
  <w:num w:numId="5">
    <w:abstractNumId w:val="6"/>
  </w:num>
  <w:num w:numId="6">
    <w:abstractNumId w:val="1"/>
  </w:num>
  <w:num w:numId="7">
    <w:abstractNumId w:val="8"/>
  </w:num>
  <w:num w:numId="8">
    <w:abstractNumId w:val="11"/>
  </w:num>
  <w:num w:numId="9">
    <w:abstractNumId w:val="10"/>
  </w:num>
  <w:num w:numId="10">
    <w:abstractNumId w:val="3"/>
  </w:num>
  <w:num w:numId="11">
    <w:abstractNumId w:val="4"/>
  </w:num>
  <w:num w:numId="12">
    <w:abstractNumId w:val="5"/>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2C"/>
    <w:rsid w:val="00097462"/>
    <w:rsid w:val="00105D69"/>
    <w:rsid w:val="00110877"/>
    <w:rsid w:val="00134194"/>
    <w:rsid w:val="00141DDF"/>
    <w:rsid w:val="00156929"/>
    <w:rsid w:val="00170E3B"/>
    <w:rsid w:val="001F2B6D"/>
    <w:rsid w:val="00201F65"/>
    <w:rsid w:val="002204ED"/>
    <w:rsid w:val="0023279E"/>
    <w:rsid w:val="002372B8"/>
    <w:rsid w:val="00275ABA"/>
    <w:rsid w:val="002F3BBD"/>
    <w:rsid w:val="003240A5"/>
    <w:rsid w:val="00347701"/>
    <w:rsid w:val="00372357"/>
    <w:rsid w:val="00375209"/>
    <w:rsid w:val="003C3601"/>
    <w:rsid w:val="003E6302"/>
    <w:rsid w:val="00416CF8"/>
    <w:rsid w:val="004314D2"/>
    <w:rsid w:val="00456200"/>
    <w:rsid w:val="004C27EE"/>
    <w:rsid w:val="004E095A"/>
    <w:rsid w:val="004F2398"/>
    <w:rsid w:val="004F70FC"/>
    <w:rsid w:val="00544671"/>
    <w:rsid w:val="00587BC9"/>
    <w:rsid w:val="005B16D4"/>
    <w:rsid w:val="005B28F1"/>
    <w:rsid w:val="005C17A4"/>
    <w:rsid w:val="005D0E2C"/>
    <w:rsid w:val="005D6FE3"/>
    <w:rsid w:val="006047B3"/>
    <w:rsid w:val="00606747"/>
    <w:rsid w:val="00625B1E"/>
    <w:rsid w:val="00696666"/>
    <w:rsid w:val="006B3D97"/>
    <w:rsid w:val="006E3FF8"/>
    <w:rsid w:val="006F328F"/>
    <w:rsid w:val="0070094E"/>
    <w:rsid w:val="0070350B"/>
    <w:rsid w:val="00744A9F"/>
    <w:rsid w:val="007803FB"/>
    <w:rsid w:val="00784AD7"/>
    <w:rsid w:val="007A07D8"/>
    <w:rsid w:val="007A7483"/>
    <w:rsid w:val="007B500C"/>
    <w:rsid w:val="007C498B"/>
    <w:rsid w:val="007F41CD"/>
    <w:rsid w:val="00814B2C"/>
    <w:rsid w:val="0083164E"/>
    <w:rsid w:val="008351B3"/>
    <w:rsid w:val="00880A95"/>
    <w:rsid w:val="008A4A2E"/>
    <w:rsid w:val="008C67BD"/>
    <w:rsid w:val="00937958"/>
    <w:rsid w:val="009D0F7A"/>
    <w:rsid w:val="00A239C9"/>
    <w:rsid w:val="00A63AFB"/>
    <w:rsid w:val="00A71F59"/>
    <w:rsid w:val="00AE21B3"/>
    <w:rsid w:val="00AE52ED"/>
    <w:rsid w:val="00B429E5"/>
    <w:rsid w:val="00B43F0D"/>
    <w:rsid w:val="00B45120"/>
    <w:rsid w:val="00B553BD"/>
    <w:rsid w:val="00B86D61"/>
    <w:rsid w:val="00BC4C63"/>
    <w:rsid w:val="00BD6250"/>
    <w:rsid w:val="00BD6CE9"/>
    <w:rsid w:val="00BF2E0A"/>
    <w:rsid w:val="00C25F9A"/>
    <w:rsid w:val="00CB3DB4"/>
    <w:rsid w:val="00CB4030"/>
    <w:rsid w:val="00CC5050"/>
    <w:rsid w:val="00CE3795"/>
    <w:rsid w:val="00CE6EB2"/>
    <w:rsid w:val="00D0209A"/>
    <w:rsid w:val="00D43836"/>
    <w:rsid w:val="00D72274"/>
    <w:rsid w:val="00D745BC"/>
    <w:rsid w:val="00DE1E4D"/>
    <w:rsid w:val="00E16DE0"/>
    <w:rsid w:val="00E31719"/>
    <w:rsid w:val="00E54E10"/>
    <w:rsid w:val="00ED160F"/>
    <w:rsid w:val="00EE47C5"/>
    <w:rsid w:val="00F33E5F"/>
    <w:rsid w:val="00F50501"/>
    <w:rsid w:val="00FC54B5"/>
    <w:rsid w:val="00FD385C"/>
    <w:rsid w:val="00FE2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309C12E"/>
  <w15:docId w15:val="{65C3529E-5BCA-4843-BE8C-A59BA86E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n-US" w:eastAsia="en-US"/>
    </w:rPr>
  </w:style>
  <w:style w:type="paragraph" w:styleId="Heading1">
    <w:name w:val="heading 1"/>
    <w:basedOn w:val="Normal"/>
    <w:next w:val="Normal"/>
    <w:qFormat/>
    <w:pPr>
      <w:keepNext/>
      <w:ind w:left="4320" w:firstLine="720"/>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pPr>
      <w:spacing w:line="240" w:lineRule="atLeast"/>
    </w:pPr>
  </w:style>
  <w:style w:type="paragraph" w:customStyle="1" w:styleId="TxBrt2">
    <w:name w:val="TxBr_t2"/>
    <w:basedOn w:val="Normal"/>
    <w:pPr>
      <w:spacing w:line="240" w:lineRule="atLeast"/>
    </w:pPr>
  </w:style>
  <w:style w:type="paragraph" w:customStyle="1" w:styleId="TxBrt3">
    <w:name w:val="TxBr_t3"/>
    <w:basedOn w:val="Normal"/>
    <w:pPr>
      <w:spacing w:line="240" w:lineRule="atLeast"/>
    </w:pPr>
  </w:style>
  <w:style w:type="paragraph" w:customStyle="1" w:styleId="TxBrc4">
    <w:name w:val="TxBr_c4"/>
    <w:basedOn w:val="Normal"/>
    <w:pPr>
      <w:spacing w:line="240" w:lineRule="atLeast"/>
      <w:jc w:val="center"/>
    </w:pPr>
  </w:style>
  <w:style w:type="paragraph" w:customStyle="1" w:styleId="TxBrp5">
    <w:name w:val="TxBr_p5"/>
    <w:basedOn w:val="Normal"/>
    <w:pPr>
      <w:tabs>
        <w:tab w:val="left" w:pos="8186"/>
      </w:tabs>
      <w:spacing w:line="240" w:lineRule="atLeast"/>
      <w:ind w:left="7547"/>
    </w:pPr>
  </w:style>
  <w:style w:type="paragraph" w:customStyle="1" w:styleId="TxBrc6">
    <w:name w:val="TxBr_c6"/>
    <w:basedOn w:val="Normal"/>
    <w:pPr>
      <w:spacing w:line="240" w:lineRule="atLeast"/>
      <w:jc w:val="center"/>
    </w:pPr>
  </w:style>
  <w:style w:type="paragraph" w:customStyle="1" w:styleId="TxBrp7">
    <w:name w:val="TxBr_p7"/>
    <w:basedOn w:val="Normal"/>
    <w:pPr>
      <w:tabs>
        <w:tab w:val="left" w:pos="8180"/>
      </w:tabs>
      <w:spacing w:line="240" w:lineRule="atLeast"/>
      <w:ind w:left="7541"/>
    </w:pPr>
  </w:style>
  <w:style w:type="paragraph" w:customStyle="1" w:styleId="TxBrc8">
    <w:name w:val="TxBr_c8"/>
    <w:basedOn w:val="Normal"/>
    <w:pPr>
      <w:spacing w:line="240" w:lineRule="atLeast"/>
      <w:jc w:val="center"/>
    </w:pPr>
  </w:style>
  <w:style w:type="paragraph" w:customStyle="1" w:styleId="TxBrp9">
    <w:name w:val="TxBr_p9"/>
    <w:basedOn w:val="Normal"/>
    <w:pPr>
      <w:tabs>
        <w:tab w:val="left" w:pos="204"/>
      </w:tabs>
      <w:spacing w:line="240" w:lineRule="atLeast"/>
    </w:pPr>
  </w:style>
  <w:style w:type="paragraph" w:customStyle="1" w:styleId="TxBrt10">
    <w:name w:val="TxBr_t10"/>
    <w:basedOn w:val="Normal"/>
    <w:pPr>
      <w:spacing w:line="240" w:lineRule="atLeast"/>
    </w:pPr>
  </w:style>
  <w:style w:type="paragraph" w:customStyle="1" w:styleId="TxBrt11">
    <w:name w:val="TxBr_t11"/>
    <w:basedOn w:val="Normal"/>
    <w:pPr>
      <w:spacing w:line="240" w:lineRule="atLeast"/>
    </w:pPr>
  </w:style>
  <w:style w:type="paragraph" w:customStyle="1" w:styleId="TxBrt12">
    <w:name w:val="TxBr_t12"/>
    <w:basedOn w:val="Normal"/>
    <w:pPr>
      <w:spacing w:line="498" w:lineRule="atLeast"/>
    </w:pPr>
  </w:style>
  <w:style w:type="paragraph" w:customStyle="1" w:styleId="TxBrc13">
    <w:name w:val="TxBr_c13"/>
    <w:basedOn w:val="Normal"/>
    <w:pPr>
      <w:spacing w:line="240" w:lineRule="atLeast"/>
      <w:jc w:val="center"/>
    </w:pPr>
  </w:style>
  <w:style w:type="paragraph" w:customStyle="1" w:styleId="TxBrc14">
    <w:name w:val="TxBr_c14"/>
    <w:basedOn w:val="Normal"/>
    <w:pPr>
      <w:spacing w:line="240" w:lineRule="atLeast"/>
      <w:jc w:val="center"/>
    </w:pPr>
  </w:style>
  <w:style w:type="paragraph" w:customStyle="1" w:styleId="TxBrc15">
    <w:name w:val="TxBr_c15"/>
    <w:basedOn w:val="Normal"/>
    <w:pPr>
      <w:spacing w:line="240" w:lineRule="atLeast"/>
      <w:jc w:val="center"/>
    </w:pPr>
  </w:style>
  <w:style w:type="paragraph" w:customStyle="1" w:styleId="TxBrc16">
    <w:name w:val="TxBr_c16"/>
    <w:basedOn w:val="Normal"/>
    <w:pPr>
      <w:spacing w:line="240" w:lineRule="atLeast"/>
      <w:jc w:val="center"/>
    </w:pPr>
  </w:style>
  <w:style w:type="paragraph" w:customStyle="1" w:styleId="TxBrc17">
    <w:name w:val="TxBr_c17"/>
    <w:basedOn w:val="Normal"/>
    <w:pPr>
      <w:spacing w:line="240" w:lineRule="atLeast"/>
      <w:jc w:val="center"/>
    </w:pPr>
  </w:style>
  <w:style w:type="paragraph" w:customStyle="1" w:styleId="TxBrt18">
    <w:name w:val="TxBr_t18"/>
    <w:basedOn w:val="Normal"/>
    <w:pPr>
      <w:spacing w:line="240" w:lineRule="atLeast"/>
    </w:pPr>
  </w:style>
  <w:style w:type="paragraph" w:customStyle="1" w:styleId="TxBrt20">
    <w:name w:val="TxBr_t20"/>
    <w:basedOn w:val="Normal"/>
    <w:pPr>
      <w:spacing w:line="481" w:lineRule="atLeast"/>
    </w:pPr>
  </w:style>
  <w:style w:type="paragraph" w:customStyle="1" w:styleId="TxBrc21">
    <w:name w:val="TxBr_c21"/>
    <w:basedOn w:val="Normal"/>
    <w:pPr>
      <w:spacing w:line="240" w:lineRule="atLeast"/>
      <w:jc w:val="center"/>
    </w:pPr>
  </w:style>
  <w:style w:type="paragraph" w:customStyle="1" w:styleId="TxBrp22">
    <w:name w:val="TxBr_p22"/>
    <w:basedOn w:val="Normal"/>
    <w:pPr>
      <w:tabs>
        <w:tab w:val="left" w:pos="788"/>
      </w:tabs>
      <w:spacing w:line="481" w:lineRule="atLeast"/>
      <w:ind w:left="148"/>
    </w:pPr>
  </w:style>
  <w:style w:type="paragraph" w:customStyle="1" w:styleId="TxBrc23">
    <w:name w:val="TxBr_c23"/>
    <w:basedOn w:val="Normal"/>
    <w:pPr>
      <w:spacing w:line="240" w:lineRule="atLeast"/>
      <w:jc w:val="center"/>
    </w:pPr>
  </w:style>
  <w:style w:type="paragraph" w:customStyle="1" w:styleId="TxBrp24">
    <w:name w:val="TxBr_p24"/>
    <w:basedOn w:val="Normal"/>
    <w:pPr>
      <w:tabs>
        <w:tab w:val="left" w:pos="1695"/>
      </w:tabs>
      <w:spacing w:line="481" w:lineRule="atLeast"/>
      <w:ind w:left="148"/>
    </w:pPr>
  </w:style>
  <w:style w:type="paragraph" w:customStyle="1" w:styleId="TxBrc25">
    <w:name w:val="TxBr_c25"/>
    <w:basedOn w:val="Normal"/>
    <w:pPr>
      <w:spacing w:line="240" w:lineRule="atLeast"/>
      <w:jc w:val="center"/>
    </w:pPr>
  </w:style>
  <w:style w:type="paragraph" w:customStyle="1" w:styleId="TxBrp26">
    <w:name w:val="TxBr_p26"/>
    <w:basedOn w:val="Normal"/>
    <w:pPr>
      <w:spacing w:line="481" w:lineRule="atLeast"/>
      <w:ind w:left="148" w:hanging="788"/>
    </w:pPr>
  </w:style>
  <w:style w:type="paragraph" w:customStyle="1" w:styleId="TxBrp27">
    <w:name w:val="TxBr_p27"/>
    <w:basedOn w:val="Normal"/>
    <w:pPr>
      <w:tabs>
        <w:tab w:val="left" w:pos="805"/>
      </w:tabs>
      <w:spacing w:line="481" w:lineRule="atLeast"/>
      <w:ind w:left="165"/>
      <w:jc w:val="both"/>
    </w:pPr>
  </w:style>
  <w:style w:type="paragraph" w:customStyle="1" w:styleId="TxBrp28">
    <w:name w:val="TxBr_p28"/>
    <w:basedOn w:val="Normal"/>
    <w:pPr>
      <w:tabs>
        <w:tab w:val="left" w:pos="1717"/>
      </w:tabs>
      <w:spacing w:line="481" w:lineRule="atLeast"/>
      <w:ind w:left="165"/>
      <w:jc w:val="both"/>
    </w:pPr>
  </w:style>
  <w:style w:type="paragraph" w:customStyle="1" w:styleId="TxBrp29">
    <w:name w:val="TxBr_p29"/>
    <w:basedOn w:val="Normal"/>
    <w:pPr>
      <w:tabs>
        <w:tab w:val="left" w:pos="6343"/>
      </w:tabs>
      <w:spacing w:line="240" w:lineRule="atLeast"/>
      <w:ind w:left="5704"/>
    </w:pPr>
  </w:style>
  <w:style w:type="paragraph" w:customStyle="1" w:styleId="TxBrt30">
    <w:name w:val="TxBr_t30"/>
    <w:basedOn w:val="Normal"/>
    <w:pPr>
      <w:spacing w:line="481" w:lineRule="atLeast"/>
    </w:pPr>
  </w:style>
  <w:style w:type="paragraph" w:customStyle="1" w:styleId="TxBrc31">
    <w:name w:val="TxBr_c31"/>
    <w:basedOn w:val="Normal"/>
    <w:pPr>
      <w:spacing w:line="240" w:lineRule="atLeast"/>
      <w:jc w:val="center"/>
    </w:pPr>
  </w:style>
  <w:style w:type="paragraph" w:customStyle="1" w:styleId="TxBrp32">
    <w:name w:val="TxBr_p32"/>
    <w:basedOn w:val="Normal"/>
    <w:pPr>
      <w:tabs>
        <w:tab w:val="left" w:pos="204"/>
      </w:tabs>
      <w:spacing w:line="240" w:lineRule="atLeast"/>
    </w:pPr>
  </w:style>
  <w:style w:type="paragraph" w:customStyle="1" w:styleId="TxBrt33">
    <w:name w:val="TxBr_t33"/>
    <w:basedOn w:val="Normal"/>
    <w:pPr>
      <w:spacing w:line="240" w:lineRule="atLeast"/>
    </w:pPr>
  </w:style>
  <w:style w:type="paragraph" w:customStyle="1" w:styleId="TxBrp34">
    <w:name w:val="TxBr_p34"/>
    <w:basedOn w:val="Normal"/>
    <w:pPr>
      <w:tabs>
        <w:tab w:val="left" w:pos="793"/>
      </w:tabs>
      <w:spacing w:line="481" w:lineRule="atLeast"/>
      <w:ind w:left="154"/>
      <w:jc w:val="both"/>
    </w:pPr>
  </w:style>
  <w:style w:type="paragraph" w:customStyle="1" w:styleId="TxBrp35">
    <w:name w:val="TxBr_p35"/>
    <w:basedOn w:val="Normal"/>
    <w:pPr>
      <w:tabs>
        <w:tab w:val="left" w:pos="793"/>
        <w:tab w:val="left" w:pos="1700"/>
      </w:tabs>
      <w:spacing w:line="481" w:lineRule="atLeast"/>
      <w:ind w:left="154"/>
      <w:jc w:val="both"/>
    </w:pPr>
  </w:style>
  <w:style w:type="paragraph" w:customStyle="1" w:styleId="TxBrc36">
    <w:name w:val="TxBr_c36"/>
    <w:basedOn w:val="Normal"/>
    <w:pPr>
      <w:spacing w:line="240" w:lineRule="atLeast"/>
      <w:jc w:val="center"/>
    </w:pPr>
  </w:style>
  <w:style w:type="paragraph" w:customStyle="1" w:styleId="TxBrc37">
    <w:name w:val="TxBr_c37"/>
    <w:basedOn w:val="Normal"/>
    <w:pPr>
      <w:spacing w:line="240" w:lineRule="atLeast"/>
      <w:jc w:val="center"/>
    </w:pPr>
  </w:style>
  <w:style w:type="paragraph" w:customStyle="1" w:styleId="TxBrt38">
    <w:name w:val="TxBr_t38"/>
    <w:basedOn w:val="Normal"/>
    <w:pPr>
      <w:spacing w:line="240" w:lineRule="atLeast"/>
    </w:pPr>
  </w:style>
  <w:style w:type="paragraph" w:customStyle="1" w:styleId="TxBrp39">
    <w:name w:val="TxBr_p39"/>
    <w:basedOn w:val="Normal"/>
    <w:pPr>
      <w:tabs>
        <w:tab w:val="left" w:pos="799"/>
        <w:tab w:val="left" w:pos="1746"/>
      </w:tabs>
      <w:spacing w:line="481" w:lineRule="atLeast"/>
      <w:ind w:left="160"/>
      <w:jc w:val="both"/>
    </w:pPr>
  </w:style>
  <w:style w:type="paragraph" w:customStyle="1" w:styleId="TxBrc40">
    <w:name w:val="TxBr_c40"/>
    <w:basedOn w:val="Normal"/>
    <w:pPr>
      <w:spacing w:line="240" w:lineRule="atLeast"/>
      <w:jc w:val="center"/>
    </w:pPr>
  </w:style>
  <w:style w:type="paragraph" w:customStyle="1" w:styleId="TxBrp41">
    <w:name w:val="TxBr_p41"/>
    <w:basedOn w:val="Normal"/>
    <w:pPr>
      <w:tabs>
        <w:tab w:val="left" w:pos="799"/>
      </w:tabs>
      <w:spacing w:line="481" w:lineRule="atLeast"/>
      <w:ind w:left="160" w:hanging="799"/>
      <w:jc w:val="both"/>
    </w:pPr>
  </w:style>
  <w:style w:type="paragraph" w:customStyle="1" w:styleId="TxBrc42">
    <w:name w:val="TxBr_c42"/>
    <w:basedOn w:val="Normal"/>
    <w:pPr>
      <w:spacing w:line="240" w:lineRule="atLeast"/>
      <w:jc w:val="center"/>
    </w:pPr>
  </w:style>
  <w:style w:type="paragraph" w:customStyle="1" w:styleId="TxBrp43">
    <w:name w:val="TxBr_p43"/>
    <w:basedOn w:val="Normal"/>
    <w:pPr>
      <w:spacing w:line="240" w:lineRule="atLeast"/>
      <w:ind w:left="160"/>
      <w:jc w:val="both"/>
    </w:pPr>
  </w:style>
  <w:style w:type="paragraph" w:customStyle="1" w:styleId="TxBrt44">
    <w:name w:val="TxBr_t44"/>
    <w:basedOn w:val="Normal"/>
    <w:pPr>
      <w:spacing w:line="240" w:lineRule="atLeast"/>
    </w:pPr>
  </w:style>
  <w:style w:type="paragraph" w:customStyle="1" w:styleId="TxBrp45">
    <w:name w:val="TxBr_p45"/>
    <w:basedOn w:val="Normal"/>
    <w:pPr>
      <w:tabs>
        <w:tab w:val="left" w:pos="799"/>
        <w:tab w:val="left" w:pos="1712"/>
      </w:tabs>
      <w:spacing w:line="481" w:lineRule="atLeast"/>
      <w:ind w:left="160"/>
      <w:jc w:val="both"/>
    </w:pPr>
  </w:style>
  <w:style w:type="paragraph" w:customStyle="1" w:styleId="TxBrc46">
    <w:name w:val="TxBr_c46"/>
    <w:basedOn w:val="Normal"/>
    <w:pPr>
      <w:spacing w:line="240" w:lineRule="atLeast"/>
      <w:jc w:val="center"/>
    </w:pPr>
  </w:style>
  <w:style w:type="paragraph" w:customStyle="1" w:styleId="TxBrp47">
    <w:name w:val="TxBr_p47"/>
    <w:basedOn w:val="Normal"/>
    <w:pPr>
      <w:tabs>
        <w:tab w:val="left" w:pos="799"/>
      </w:tabs>
      <w:spacing w:line="240" w:lineRule="atLeast"/>
      <w:ind w:left="160"/>
      <w:jc w:val="both"/>
    </w:pPr>
  </w:style>
  <w:style w:type="paragraph" w:customStyle="1" w:styleId="TxBrp48">
    <w:name w:val="TxBr_p48"/>
    <w:basedOn w:val="Normal"/>
    <w:pPr>
      <w:tabs>
        <w:tab w:val="left" w:pos="204"/>
      </w:tabs>
      <w:spacing w:line="481" w:lineRule="atLeast"/>
    </w:pPr>
  </w:style>
  <w:style w:type="paragraph" w:customStyle="1" w:styleId="TxBrp49">
    <w:name w:val="TxBr_p49"/>
    <w:basedOn w:val="Normal"/>
    <w:pPr>
      <w:tabs>
        <w:tab w:val="left" w:pos="929"/>
      </w:tabs>
      <w:spacing w:line="481" w:lineRule="atLeast"/>
    </w:pPr>
  </w:style>
  <w:style w:type="paragraph" w:customStyle="1" w:styleId="TxBrp50">
    <w:name w:val="TxBr_p50"/>
    <w:basedOn w:val="Normal"/>
    <w:pPr>
      <w:tabs>
        <w:tab w:val="left" w:pos="929"/>
        <w:tab w:val="left" w:pos="1984"/>
      </w:tabs>
      <w:spacing w:line="481" w:lineRule="atLeast"/>
      <w:ind w:left="1344" w:hanging="1983"/>
    </w:pPr>
  </w:style>
  <w:style w:type="paragraph" w:customStyle="1" w:styleId="TxBrp51">
    <w:name w:val="TxBr_p51"/>
    <w:basedOn w:val="Normal"/>
    <w:pPr>
      <w:spacing w:line="481" w:lineRule="atLeast"/>
      <w:ind w:firstLine="1984"/>
    </w:pPr>
  </w:style>
  <w:style w:type="paragraph" w:customStyle="1" w:styleId="TxBrc52">
    <w:name w:val="TxBr_c52"/>
    <w:basedOn w:val="Normal"/>
    <w:pPr>
      <w:spacing w:line="240" w:lineRule="atLeast"/>
      <w:jc w:val="center"/>
    </w:pPr>
  </w:style>
  <w:style w:type="paragraph" w:customStyle="1" w:styleId="TxBrp53">
    <w:name w:val="TxBr_p53"/>
    <w:basedOn w:val="Normal"/>
    <w:pPr>
      <w:tabs>
        <w:tab w:val="left" w:pos="204"/>
      </w:tabs>
      <w:spacing w:line="240" w:lineRule="atLeast"/>
    </w:pPr>
  </w:style>
  <w:style w:type="paragraph" w:customStyle="1" w:styleId="TxBrt54">
    <w:name w:val="TxBr_t54"/>
    <w:basedOn w:val="Normal"/>
    <w:pPr>
      <w:spacing w:line="240" w:lineRule="atLeast"/>
    </w:pPr>
  </w:style>
  <w:style w:type="paragraph" w:customStyle="1" w:styleId="TxBrp55">
    <w:name w:val="TxBr_p55"/>
    <w:basedOn w:val="Normal"/>
    <w:pPr>
      <w:tabs>
        <w:tab w:val="left" w:pos="204"/>
      </w:tabs>
      <w:spacing w:line="481" w:lineRule="atLeast"/>
      <w:jc w:val="both"/>
    </w:pPr>
  </w:style>
  <w:style w:type="paragraph" w:customStyle="1" w:styleId="TxBrp56">
    <w:name w:val="TxBr_p56"/>
    <w:basedOn w:val="Normal"/>
    <w:pPr>
      <w:tabs>
        <w:tab w:val="left" w:pos="946"/>
      </w:tabs>
      <w:spacing w:line="481" w:lineRule="atLeast"/>
      <w:jc w:val="both"/>
    </w:pPr>
  </w:style>
  <w:style w:type="paragraph" w:customStyle="1" w:styleId="TxBrc57">
    <w:name w:val="TxBr_c57"/>
    <w:basedOn w:val="Normal"/>
    <w:pPr>
      <w:spacing w:line="240" w:lineRule="atLeast"/>
      <w:jc w:val="center"/>
    </w:pPr>
  </w:style>
  <w:style w:type="paragraph" w:customStyle="1" w:styleId="TxBrp58">
    <w:name w:val="TxBr_p58"/>
    <w:basedOn w:val="Normal"/>
    <w:pPr>
      <w:tabs>
        <w:tab w:val="left" w:pos="204"/>
      </w:tabs>
      <w:spacing w:line="240" w:lineRule="atLeast"/>
    </w:pPr>
  </w:style>
  <w:style w:type="paragraph" w:customStyle="1" w:styleId="TxBrp59">
    <w:name w:val="TxBr_p59"/>
    <w:basedOn w:val="Normal"/>
    <w:pPr>
      <w:tabs>
        <w:tab w:val="left" w:pos="782"/>
        <w:tab w:val="left" w:pos="1678"/>
      </w:tabs>
      <w:spacing w:line="481" w:lineRule="atLeast"/>
      <w:ind w:left="142"/>
      <w:jc w:val="both"/>
    </w:pPr>
  </w:style>
  <w:style w:type="paragraph" w:customStyle="1" w:styleId="TxBrc60">
    <w:name w:val="TxBr_c60"/>
    <w:basedOn w:val="Normal"/>
    <w:pPr>
      <w:spacing w:line="240" w:lineRule="atLeast"/>
      <w:jc w:val="center"/>
    </w:pPr>
  </w:style>
  <w:style w:type="paragraph" w:customStyle="1" w:styleId="TxBrp61">
    <w:name w:val="TxBr_p61"/>
    <w:basedOn w:val="Normal"/>
    <w:pPr>
      <w:spacing w:line="481" w:lineRule="atLeast"/>
      <w:ind w:left="142" w:hanging="782"/>
      <w:jc w:val="both"/>
    </w:pPr>
  </w:style>
  <w:style w:type="paragraph" w:customStyle="1" w:styleId="TxBrc62">
    <w:name w:val="TxBr_c62"/>
    <w:basedOn w:val="Normal"/>
    <w:pPr>
      <w:spacing w:line="240" w:lineRule="atLeast"/>
      <w:jc w:val="center"/>
    </w:pPr>
  </w:style>
  <w:style w:type="paragraph" w:customStyle="1" w:styleId="TxBrp63">
    <w:name w:val="TxBr_p63"/>
    <w:basedOn w:val="Normal"/>
    <w:pPr>
      <w:spacing w:line="240" w:lineRule="atLeast"/>
    </w:pPr>
  </w:style>
  <w:style w:type="paragraph" w:customStyle="1" w:styleId="TxBrt64">
    <w:name w:val="TxBr_t64"/>
    <w:basedOn w:val="Normal"/>
    <w:pPr>
      <w:spacing w:line="240" w:lineRule="atLeast"/>
    </w:pPr>
  </w:style>
  <w:style w:type="paragraph" w:customStyle="1" w:styleId="TxBrc65">
    <w:name w:val="TxBr_c65"/>
    <w:basedOn w:val="Normal"/>
    <w:pPr>
      <w:spacing w:line="240" w:lineRule="atLeast"/>
      <w:jc w:val="center"/>
    </w:pPr>
  </w:style>
  <w:style w:type="paragraph" w:customStyle="1" w:styleId="TxBrp66">
    <w:name w:val="TxBr_p66"/>
    <w:basedOn w:val="Normal"/>
    <w:pPr>
      <w:tabs>
        <w:tab w:val="left" w:pos="969"/>
        <w:tab w:val="left" w:pos="1746"/>
      </w:tabs>
      <w:spacing w:line="481" w:lineRule="atLeast"/>
      <w:ind w:left="1746" w:hanging="776"/>
      <w:jc w:val="both"/>
    </w:pPr>
  </w:style>
  <w:style w:type="paragraph" w:customStyle="1" w:styleId="TxBrc67">
    <w:name w:val="TxBr_c67"/>
    <w:basedOn w:val="Normal"/>
    <w:pPr>
      <w:spacing w:line="240" w:lineRule="atLeast"/>
      <w:jc w:val="center"/>
    </w:pPr>
  </w:style>
  <w:style w:type="paragraph" w:customStyle="1" w:styleId="TxBrp68">
    <w:name w:val="TxBr_p68"/>
    <w:basedOn w:val="Normal"/>
    <w:pPr>
      <w:spacing w:line="240" w:lineRule="atLeast"/>
      <w:ind w:left="1106"/>
      <w:jc w:val="both"/>
    </w:pPr>
  </w:style>
  <w:style w:type="paragraph" w:customStyle="1" w:styleId="TxBrp69">
    <w:name w:val="TxBr_p69"/>
    <w:basedOn w:val="Normal"/>
    <w:pPr>
      <w:tabs>
        <w:tab w:val="left" w:pos="204"/>
      </w:tabs>
      <w:spacing w:line="240" w:lineRule="atLeast"/>
    </w:pPr>
  </w:style>
  <w:style w:type="paragraph" w:customStyle="1" w:styleId="TxBrp70">
    <w:name w:val="TxBr_p70"/>
    <w:basedOn w:val="Normal"/>
    <w:pPr>
      <w:tabs>
        <w:tab w:val="left" w:pos="204"/>
      </w:tabs>
      <w:spacing w:line="240" w:lineRule="atLeast"/>
    </w:pPr>
  </w:style>
  <w:style w:type="paragraph" w:customStyle="1" w:styleId="TxBrp71">
    <w:name w:val="TxBr_p71"/>
    <w:basedOn w:val="Normal"/>
    <w:pPr>
      <w:tabs>
        <w:tab w:val="left" w:pos="2398"/>
      </w:tabs>
      <w:spacing w:line="481" w:lineRule="atLeast"/>
      <w:ind w:left="1758"/>
      <w:jc w:val="both"/>
    </w:pPr>
  </w:style>
  <w:style w:type="paragraph" w:customStyle="1" w:styleId="TxBrc72">
    <w:name w:val="TxBr_c72"/>
    <w:basedOn w:val="Normal"/>
    <w:pPr>
      <w:spacing w:line="240" w:lineRule="atLeast"/>
      <w:jc w:val="center"/>
    </w:pPr>
  </w:style>
  <w:style w:type="paragraph" w:customStyle="1" w:styleId="TxBrp73">
    <w:name w:val="TxBr_p73"/>
    <w:basedOn w:val="Normal"/>
    <w:pPr>
      <w:tabs>
        <w:tab w:val="left" w:pos="1615"/>
      </w:tabs>
      <w:spacing w:line="481" w:lineRule="atLeast"/>
      <w:ind w:left="2398" w:hanging="782"/>
      <w:jc w:val="both"/>
    </w:pPr>
  </w:style>
  <w:style w:type="paragraph" w:customStyle="1" w:styleId="TxBrc74">
    <w:name w:val="TxBr_c74"/>
    <w:basedOn w:val="Normal"/>
    <w:pPr>
      <w:spacing w:line="240" w:lineRule="atLeast"/>
      <w:jc w:val="center"/>
    </w:pPr>
  </w:style>
  <w:style w:type="paragraph" w:customStyle="1" w:styleId="TxBrt75">
    <w:name w:val="TxBr_t75"/>
    <w:basedOn w:val="Normal"/>
    <w:pPr>
      <w:spacing w:line="240" w:lineRule="atLeast"/>
    </w:pPr>
  </w:style>
  <w:style w:type="paragraph" w:customStyle="1" w:styleId="TxBrp76">
    <w:name w:val="TxBr_p76"/>
    <w:basedOn w:val="Normal"/>
    <w:pPr>
      <w:tabs>
        <w:tab w:val="left" w:pos="816"/>
      </w:tabs>
      <w:spacing w:line="481" w:lineRule="atLeast"/>
      <w:ind w:left="177"/>
      <w:jc w:val="both"/>
    </w:pPr>
  </w:style>
  <w:style w:type="paragraph" w:customStyle="1" w:styleId="TxBrc77">
    <w:name w:val="TxBr_c77"/>
    <w:basedOn w:val="Normal"/>
    <w:pPr>
      <w:spacing w:line="240" w:lineRule="atLeast"/>
      <w:jc w:val="center"/>
    </w:pPr>
  </w:style>
  <w:style w:type="paragraph" w:customStyle="1" w:styleId="TxBrp78">
    <w:name w:val="TxBr_p78"/>
    <w:basedOn w:val="Normal"/>
    <w:pPr>
      <w:tabs>
        <w:tab w:val="left" w:pos="816"/>
        <w:tab w:val="left" w:pos="1740"/>
      </w:tabs>
      <w:spacing w:line="481" w:lineRule="atLeast"/>
      <w:ind w:left="177"/>
      <w:jc w:val="both"/>
    </w:pPr>
  </w:style>
  <w:style w:type="paragraph" w:customStyle="1" w:styleId="TxBrc79">
    <w:name w:val="TxBr_c79"/>
    <w:basedOn w:val="Normal"/>
    <w:pPr>
      <w:spacing w:line="240" w:lineRule="atLeast"/>
      <w:jc w:val="center"/>
    </w:pPr>
  </w:style>
  <w:style w:type="paragraph" w:customStyle="1" w:styleId="TxBrp80">
    <w:name w:val="TxBr_p80"/>
    <w:basedOn w:val="Normal"/>
    <w:pPr>
      <w:tabs>
        <w:tab w:val="left" w:pos="816"/>
      </w:tabs>
      <w:spacing w:line="481" w:lineRule="atLeast"/>
      <w:jc w:val="both"/>
    </w:pPr>
  </w:style>
  <w:style w:type="paragraph" w:customStyle="1" w:styleId="TxBrp81">
    <w:name w:val="TxBr_p81"/>
    <w:basedOn w:val="Normal"/>
    <w:pPr>
      <w:tabs>
        <w:tab w:val="left" w:pos="204"/>
      </w:tabs>
      <w:spacing w:line="240" w:lineRule="atLeast"/>
    </w:pPr>
  </w:style>
  <w:style w:type="paragraph" w:customStyle="1" w:styleId="TxBrt82">
    <w:name w:val="TxBr_t82"/>
    <w:basedOn w:val="Normal"/>
    <w:pPr>
      <w:spacing w:line="240" w:lineRule="atLeast"/>
    </w:pPr>
  </w:style>
  <w:style w:type="paragraph" w:customStyle="1" w:styleId="TxBrc83">
    <w:name w:val="TxBr_c83"/>
    <w:basedOn w:val="Normal"/>
    <w:pPr>
      <w:spacing w:line="240" w:lineRule="atLeast"/>
      <w:jc w:val="center"/>
    </w:pPr>
  </w:style>
  <w:style w:type="paragraph" w:customStyle="1" w:styleId="TxBrp84">
    <w:name w:val="TxBr_p84"/>
    <w:basedOn w:val="Normal"/>
    <w:pPr>
      <w:tabs>
        <w:tab w:val="left" w:pos="782"/>
      </w:tabs>
      <w:spacing w:line="481" w:lineRule="atLeast"/>
      <w:ind w:left="142"/>
    </w:pPr>
  </w:style>
  <w:style w:type="paragraph" w:customStyle="1" w:styleId="TxBrp85">
    <w:name w:val="TxBr_p85"/>
    <w:basedOn w:val="Normal"/>
    <w:pPr>
      <w:tabs>
        <w:tab w:val="left" w:pos="1678"/>
      </w:tabs>
      <w:spacing w:line="481" w:lineRule="atLeast"/>
      <w:ind w:left="142"/>
    </w:pPr>
  </w:style>
  <w:style w:type="paragraph" w:customStyle="1" w:styleId="TxBrp86">
    <w:name w:val="TxBr_p86"/>
    <w:basedOn w:val="Normal"/>
    <w:pPr>
      <w:tabs>
        <w:tab w:val="left" w:pos="1678"/>
        <w:tab w:val="left" w:pos="2437"/>
      </w:tabs>
      <w:spacing w:line="481" w:lineRule="atLeast"/>
      <w:ind w:left="782" w:firstLine="896"/>
    </w:pPr>
  </w:style>
  <w:style w:type="paragraph" w:customStyle="1" w:styleId="TxBrp87">
    <w:name w:val="TxBr_p87"/>
    <w:basedOn w:val="Normal"/>
    <w:pPr>
      <w:tabs>
        <w:tab w:val="left" w:pos="782"/>
        <w:tab w:val="left" w:pos="1678"/>
        <w:tab w:val="left" w:pos="2211"/>
      </w:tabs>
      <w:spacing w:line="481" w:lineRule="atLeast"/>
      <w:ind w:left="782" w:firstLine="896"/>
    </w:pPr>
  </w:style>
  <w:style w:type="paragraph" w:customStyle="1" w:styleId="TxBrp88">
    <w:name w:val="TxBr_p88"/>
    <w:basedOn w:val="Normal"/>
    <w:pPr>
      <w:tabs>
        <w:tab w:val="left" w:pos="204"/>
      </w:tabs>
      <w:spacing w:line="481" w:lineRule="atLeast"/>
      <w:jc w:val="both"/>
    </w:pPr>
  </w:style>
  <w:style w:type="paragraph" w:customStyle="1" w:styleId="TxBrp89">
    <w:name w:val="TxBr_p89"/>
    <w:basedOn w:val="Normal"/>
    <w:pPr>
      <w:tabs>
        <w:tab w:val="left" w:pos="958"/>
      </w:tabs>
      <w:spacing w:line="481" w:lineRule="atLeast"/>
      <w:jc w:val="both"/>
    </w:pPr>
  </w:style>
  <w:style w:type="paragraph" w:customStyle="1" w:styleId="TxBrp90">
    <w:name w:val="TxBr_p90"/>
    <w:basedOn w:val="Normal"/>
    <w:pPr>
      <w:tabs>
        <w:tab w:val="left" w:pos="958"/>
        <w:tab w:val="left" w:pos="1485"/>
      </w:tabs>
      <w:spacing w:line="481" w:lineRule="atLeast"/>
      <w:ind w:firstLine="958"/>
      <w:jc w:val="both"/>
    </w:pPr>
  </w:style>
  <w:style w:type="paragraph" w:customStyle="1" w:styleId="TxBrc91">
    <w:name w:val="TxBr_c91"/>
    <w:basedOn w:val="Normal"/>
    <w:pPr>
      <w:spacing w:line="240" w:lineRule="atLeast"/>
      <w:jc w:val="center"/>
    </w:pPr>
  </w:style>
  <w:style w:type="paragraph" w:customStyle="1" w:styleId="TxBrp92">
    <w:name w:val="TxBr_p92"/>
    <w:basedOn w:val="Normal"/>
    <w:pPr>
      <w:tabs>
        <w:tab w:val="left" w:pos="204"/>
      </w:tabs>
      <w:spacing w:line="240" w:lineRule="atLeast"/>
    </w:pPr>
  </w:style>
  <w:style w:type="paragraph" w:customStyle="1" w:styleId="TxBrt93">
    <w:name w:val="TxBr_t93"/>
    <w:basedOn w:val="Normal"/>
    <w:pPr>
      <w:spacing w:line="240" w:lineRule="atLeast"/>
    </w:pPr>
  </w:style>
  <w:style w:type="paragraph" w:customStyle="1" w:styleId="TxBrp94">
    <w:name w:val="TxBr_p94"/>
    <w:basedOn w:val="Normal"/>
    <w:pPr>
      <w:tabs>
        <w:tab w:val="left" w:pos="1995"/>
        <w:tab w:val="left" w:pos="2919"/>
      </w:tabs>
      <w:spacing w:line="481" w:lineRule="atLeast"/>
      <w:ind w:left="1356"/>
      <w:jc w:val="both"/>
    </w:pPr>
  </w:style>
  <w:style w:type="paragraph" w:customStyle="1" w:styleId="TxBrp95">
    <w:name w:val="TxBr_p95"/>
    <w:basedOn w:val="Normal"/>
    <w:pPr>
      <w:tabs>
        <w:tab w:val="left" w:pos="1995"/>
      </w:tabs>
      <w:spacing w:line="481" w:lineRule="atLeast"/>
      <w:ind w:left="1356"/>
      <w:jc w:val="both"/>
    </w:pPr>
  </w:style>
  <w:style w:type="paragraph" w:customStyle="1" w:styleId="TxBrp96">
    <w:name w:val="TxBr_p96"/>
    <w:basedOn w:val="Normal"/>
    <w:pPr>
      <w:tabs>
        <w:tab w:val="left" w:pos="2919"/>
        <w:tab w:val="left" w:pos="3424"/>
      </w:tabs>
      <w:spacing w:line="481" w:lineRule="atLeast"/>
      <w:ind w:left="3424" w:hanging="504"/>
      <w:jc w:val="both"/>
    </w:pPr>
  </w:style>
  <w:style w:type="paragraph" w:customStyle="1" w:styleId="TxBrp97">
    <w:name w:val="TxBr_p97"/>
    <w:basedOn w:val="Normal"/>
    <w:pPr>
      <w:tabs>
        <w:tab w:val="left" w:pos="3424"/>
      </w:tabs>
      <w:spacing w:line="240" w:lineRule="atLeast"/>
      <w:ind w:left="2784"/>
      <w:jc w:val="both"/>
    </w:pPr>
  </w:style>
  <w:style w:type="paragraph" w:customStyle="1" w:styleId="TxBrc98">
    <w:name w:val="TxBr_c98"/>
    <w:basedOn w:val="Normal"/>
    <w:pPr>
      <w:spacing w:line="240" w:lineRule="atLeast"/>
      <w:jc w:val="center"/>
    </w:pPr>
  </w:style>
  <w:style w:type="paragraph" w:customStyle="1" w:styleId="TxBrt99">
    <w:name w:val="TxBr_t99"/>
    <w:basedOn w:val="Normal"/>
    <w:pPr>
      <w:spacing w:line="240" w:lineRule="atLeast"/>
    </w:pPr>
  </w:style>
  <w:style w:type="paragraph" w:customStyle="1" w:styleId="TxBrp100">
    <w:name w:val="TxBr_p100"/>
    <w:basedOn w:val="Normal"/>
    <w:pPr>
      <w:tabs>
        <w:tab w:val="left" w:pos="765"/>
      </w:tabs>
      <w:spacing w:line="481" w:lineRule="atLeast"/>
      <w:ind w:left="125"/>
      <w:jc w:val="both"/>
    </w:pPr>
  </w:style>
  <w:style w:type="paragraph" w:customStyle="1" w:styleId="TxBrc101">
    <w:name w:val="TxBr_c101"/>
    <w:basedOn w:val="Normal"/>
    <w:pPr>
      <w:spacing w:line="240" w:lineRule="atLeast"/>
      <w:jc w:val="center"/>
    </w:pPr>
  </w:style>
  <w:style w:type="paragraph" w:customStyle="1" w:styleId="TxBrp102">
    <w:name w:val="TxBr_p102"/>
    <w:basedOn w:val="Normal"/>
    <w:pPr>
      <w:tabs>
        <w:tab w:val="left" w:pos="1655"/>
      </w:tabs>
      <w:spacing w:line="481" w:lineRule="atLeast"/>
      <w:ind w:left="125"/>
      <w:jc w:val="both"/>
    </w:pPr>
  </w:style>
  <w:style w:type="paragraph" w:customStyle="1" w:styleId="TxBrt103">
    <w:name w:val="TxBr_t103"/>
    <w:basedOn w:val="Normal"/>
    <w:pPr>
      <w:spacing w:line="240" w:lineRule="atLeast"/>
    </w:pPr>
  </w:style>
  <w:style w:type="paragraph" w:customStyle="1" w:styleId="TxBrc104">
    <w:name w:val="TxBr_c104"/>
    <w:basedOn w:val="Normal"/>
    <w:pPr>
      <w:spacing w:line="240" w:lineRule="atLeast"/>
      <w:jc w:val="center"/>
    </w:pPr>
  </w:style>
  <w:style w:type="paragraph" w:customStyle="1" w:styleId="TxBrp105">
    <w:name w:val="TxBr_p105"/>
    <w:basedOn w:val="Normal"/>
    <w:pPr>
      <w:tabs>
        <w:tab w:val="left" w:pos="2273"/>
      </w:tabs>
      <w:spacing w:line="481" w:lineRule="atLeast"/>
      <w:ind w:left="1634"/>
      <w:jc w:val="both"/>
    </w:pPr>
  </w:style>
  <w:style w:type="paragraph" w:customStyle="1" w:styleId="TxBrp106">
    <w:name w:val="TxBr_p106"/>
    <w:basedOn w:val="Normal"/>
    <w:pPr>
      <w:tabs>
        <w:tab w:val="left" w:pos="2273"/>
        <w:tab w:val="left" w:pos="3208"/>
      </w:tabs>
      <w:spacing w:line="481" w:lineRule="atLeast"/>
      <w:ind w:left="1634"/>
      <w:jc w:val="both"/>
    </w:pPr>
  </w:style>
  <w:style w:type="paragraph" w:customStyle="1" w:styleId="TxBrp107">
    <w:name w:val="TxBr_p107"/>
    <w:basedOn w:val="Normal"/>
    <w:pPr>
      <w:tabs>
        <w:tab w:val="left" w:pos="204"/>
      </w:tabs>
      <w:spacing w:line="240" w:lineRule="atLeast"/>
      <w:jc w:val="both"/>
    </w:pPr>
  </w:style>
  <w:style w:type="paragraph" w:customStyle="1" w:styleId="TxBrc108">
    <w:name w:val="TxBr_c108"/>
    <w:basedOn w:val="Normal"/>
    <w:pPr>
      <w:spacing w:line="240" w:lineRule="atLeast"/>
      <w:jc w:val="center"/>
    </w:pPr>
  </w:style>
  <w:style w:type="paragraph" w:customStyle="1" w:styleId="TxBrp109">
    <w:name w:val="TxBr_p109"/>
    <w:basedOn w:val="Normal"/>
    <w:pPr>
      <w:tabs>
        <w:tab w:val="left" w:pos="782"/>
      </w:tabs>
      <w:spacing w:line="481" w:lineRule="atLeast"/>
      <w:ind w:left="142" w:hanging="782"/>
    </w:pPr>
  </w:style>
  <w:style w:type="paragraph" w:customStyle="1" w:styleId="TxBrp110">
    <w:name w:val="TxBr_p110"/>
    <w:basedOn w:val="Normal"/>
    <w:pPr>
      <w:tabs>
        <w:tab w:val="left" w:pos="1746"/>
        <w:tab w:val="left" w:pos="2307"/>
      </w:tabs>
      <w:spacing w:line="481" w:lineRule="atLeast"/>
      <w:ind w:left="782" w:firstLine="964"/>
    </w:pPr>
  </w:style>
  <w:style w:type="paragraph" w:customStyle="1" w:styleId="TxBrp111">
    <w:name w:val="TxBr_p111"/>
    <w:basedOn w:val="Normal"/>
    <w:pPr>
      <w:tabs>
        <w:tab w:val="left" w:pos="2545"/>
      </w:tabs>
      <w:spacing w:line="240" w:lineRule="atLeast"/>
      <w:ind w:left="1906"/>
    </w:pPr>
  </w:style>
  <w:style w:type="paragraph" w:customStyle="1" w:styleId="TxBrp112">
    <w:name w:val="TxBr_p112"/>
    <w:basedOn w:val="Normal"/>
    <w:pPr>
      <w:tabs>
        <w:tab w:val="left" w:pos="782"/>
      </w:tabs>
      <w:spacing w:line="481" w:lineRule="atLeast"/>
      <w:ind w:left="142" w:hanging="782"/>
    </w:pPr>
  </w:style>
  <w:style w:type="paragraph" w:customStyle="1" w:styleId="TxBrc113">
    <w:name w:val="TxBr_c113"/>
    <w:basedOn w:val="Normal"/>
    <w:pPr>
      <w:spacing w:line="240" w:lineRule="atLeast"/>
      <w:jc w:val="center"/>
    </w:pPr>
  </w:style>
  <w:style w:type="paragraph" w:customStyle="1" w:styleId="TxBrt114">
    <w:name w:val="TxBr_t114"/>
    <w:basedOn w:val="Normal"/>
    <w:pPr>
      <w:spacing w:line="240" w:lineRule="atLeast"/>
    </w:pPr>
  </w:style>
  <w:style w:type="paragraph" w:customStyle="1" w:styleId="TxBrc115">
    <w:name w:val="TxBr_c115"/>
    <w:basedOn w:val="Normal"/>
    <w:pPr>
      <w:spacing w:line="240" w:lineRule="atLeast"/>
      <w:jc w:val="center"/>
    </w:pPr>
  </w:style>
  <w:style w:type="paragraph" w:customStyle="1" w:styleId="TxBrp116">
    <w:name w:val="TxBr_p116"/>
    <w:basedOn w:val="Normal"/>
    <w:pPr>
      <w:tabs>
        <w:tab w:val="left" w:pos="788"/>
      </w:tabs>
      <w:spacing w:line="481" w:lineRule="atLeast"/>
      <w:ind w:left="148" w:hanging="788"/>
    </w:pPr>
  </w:style>
  <w:style w:type="paragraph" w:customStyle="1" w:styleId="TxBrp117">
    <w:name w:val="TxBr_p117"/>
    <w:basedOn w:val="Normal"/>
    <w:pPr>
      <w:spacing w:line="481" w:lineRule="atLeast"/>
      <w:ind w:left="148"/>
    </w:pPr>
  </w:style>
  <w:style w:type="paragraph" w:customStyle="1" w:styleId="TxBrp118">
    <w:name w:val="TxBr_p118"/>
    <w:basedOn w:val="Normal"/>
    <w:pPr>
      <w:tabs>
        <w:tab w:val="left" w:pos="1700"/>
      </w:tabs>
      <w:spacing w:line="481" w:lineRule="atLeast"/>
      <w:ind w:left="148"/>
    </w:pPr>
  </w:style>
  <w:style w:type="paragraph" w:customStyle="1" w:styleId="TxBrp119">
    <w:name w:val="TxBr_p119"/>
    <w:basedOn w:val="Normal"/>
    <w:pPr>
      <w:tabs>
        <w:tab w:val="left" w:pos="3016"/>
      </w:tabs>
      <w:spacing w:line="240" w:lineRule="atLeast"/>
      <w:ind w:left="2376"/>
    </w:pPr>
  </w:style>
  <w:style w:type="paragraph" w:customStyle="1" w:styleId="TxBrc120">
    <w:name w:val="TxBr_c120"/>
    <w:basedOn w:val="Normal"/>
    <w:pPr>
      <w:spacing w:line="240" w:lineRule="atLeast"/>
      <w:jc w:val="center"/>
    </w:pPr>
  </w:style>
  <w:style w:type="paragraph" w:customStyle="1" w:styleId="TxBrt121">
    <w:name w:val="TxBr_t121"/>
    <w:basedOn w:val="Normal"/>
    <w:pPr>
      <w:spacing w:line="240" w:lineRule="atLeast"/>
    </w:pPr>
  </w:style>
  <w:style w:type="paragraph" w:customStyle="1" w:styleId="TxBrt122">
    <w:name w:val="TxBr_t122"/>
    <w:basedOn w:val="Normal"/>
    <w:pPr>
      <w:spacing w:line="240" w:lineRule="atLeast"/>
    </w:pPr>
  </w:style>
  <w:style w:type="paragraph" w:customStyle="1" w:styleId="TxBrt123">
    <w:name w:val="TxBr_t123"/>
    <w:basedOn w:val="Normal"/>
    <w:pPr>
      <w:spacing w:line="240" w:lineRule="atLeast"/>
    </w:pPr>
  </w:style>
  <w:style w:type="paragraph" w:customStyle="1" w:styleId="TxBrt124">
    <w:name w:val="TxBr_t124"/>
    <w:basedOn w:val="Normal"/>
    <w:pPr>
      <w:spacing w:line="240" w:lineRule="atLeast"/>
    </w:pPr>
  </w:style>
  <w:style w:type="paragraph" w:customStyle="1" w:styleId="TxBrc125">
    <w:name w:val="TxBr_c125"/>
    <w:basedOn w:val="Normal"/>
    <w:pPr>
      <w:spacing w:line="240" w:lineRule="atLeast"/>
      <w:jc w:val="center"/>
    </w:pPr>
  </w:style>
  <w:style w:type="paragraph" w:customStyle="1" w:styleId="TxBrc126">
    <w:name w:val="TxBr_c126"/>
    <w:basedOn w:val="Normal"/>
    <w:pPr>
      <w:spacing w:line="240" w:lineRule="atLeast"/>
      <w:jc w:val="center"/>
    </w:pPr>
  </w:style>
  <w:style w:type="paragraph" w:customStyle="1" w:styleId="TxBrp127">
    <w:name w:val="TxBr_p127"/>
    <w:basedOn w:val="Normal"/>
    <w:pPr>
      <w:tabs>
        <w:tab w:val="left" w:pos="204"/>
      </w:tabs>
      <w:spacing w:line="481" w:lineRule="atLeast"/>
    </w:pPr>
  </w:style>
  <w:style w:type="paragraph" w:customStyle="1" w:styleId="TxBrp128">
    <w:name w:val="TxBr_p128"/>
    <w:basedOn w:val="Normal"/>
    <w:pPr>
      <w:tabs>
        <w:tab w:val="left" w:pos="912"/>
      </w:tabs>
      <w:spacing w:line="481" w:lineRule="atLeast"/>
      <w:ind w:left="273"/>
    </w:pPr>
  </w:style>
  <w:style w:type="paragraph" w:customStyle="1" w:styleId="TxBrp129">
    <w:name w:val="TxBr_p129"/>
    <w:basedOn w:val="Normal"/>
    <w:pPr>
      <w:tabs>
        <w:tab w:val="left" w:pos="912"/>
      </w:tabs>
      <w:spacing w:line="481" w:lineRule="atLeast"/>
      <w:ind w:left="273" w:hanging="912"/>
    </w:pPr>
  </w:style>
  <w:style w:type="paragraph" w:customStyle="1" w:styleId="TxBrc130">
    <w:name w:val="TxBr_c130"/>
    <w:basedOn w:val="Normal"/>
    <w:pPr>
      <w:spacing w:line="240" w:lineRule="atLeast"/>
      <w:jc w:val="center"/>
    </w:pPr>
  </w:style>
  <w:style w:type="paragraph" w:customStyle="1" w:styleId="TxBrp131">
    <w:name w:val="TxBr_p131"/>
    <w:basedOn w:val="Normal"/>
    <w:pPr>
      <w:spacing w:line="240" w:lineRule="atLeast"/>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xBrp10">
    <w:name w:val="TxBr_p10"/>
    <w:basedOn w:val="Normal"/>
    <w:pPr>
      <w:tabs>
        <w:tab w:val="left" w:pos="1060"/>
      </w:tabs>
      <w:spacing w:line="277" w:lineRule="atLeast"/>
      <w:ind w:left="883"/>
      <w:jc w:val="both"/>
    </w:pPr>
  </w:style>
  <w:style w:type="paragraph" w:customStyle="1" w:styleId="TxBrp11">
    <w:name w:val="TxBr_p11"/>
    <w:basedOn w:val="Normal"/>
    <w:pPr>
      <w:tabs>
        <w:tab w:val="left" w:pos="1428"/>
        <w:tab w:val="left" w:pos="1763"/>
      </w:tabs>
      <w:spacing w:line="277" w:lineRule="atLeast"/>
      <w:ind w:left="169"/>
      <w:jc w:val="both"/>
    </w:pPr>
  </w:style>
  <w:style w:type="paragraph" w:customStyle="1" w:styleId="TxBrp12">
    <w:name w:val="TxBr_p12"/>
    <w:basedOn w:val="Normal"/>
    <w:pPr>
      <w:tabs>
        <w:tab w:val="left" w:pos="1428"/>
      </w:tabs>
      <w:spacing w:line="277" w:lineRule="atLeast"/>
      <w:ind w:left="169"/>
      <w:jc w:val="both"/>
    </w:pPr>
  </w:style>
  <w:style w:type="paragraph" w:customStyle="1" w:styleId="TxBrp14">
    <w:name w:val="TxBr_p14"/>
    <w:basedOn w:val="Normal"/>
    <w:pPr>
      <w:tabs>
        <w:tab w:val="left" w:pos="204"/>
      </w:tabs>
      <w:spacing w:line="277" w:lineRule="atLeast"/>
      <w:jc w:val="both"/>
    </w:pPr>
  </w:style>
  <w:style w:type="paragraph" w:customStyle="1" w:styleId="TxBrp16">
    <w:name w:val="TxBr_p16"/>
    <w:basedOn w:val="Normal"/>
    <w:pPr>
      <w:tabs>
        <w:tab w:val="left" w:pos="714"/>
        <w:tab w:val="left" w:pos="1060"/>
      </w:tabs>
      <w:spacing w:line="277" w:lineRule="atLeast"/>
      <w:ind w:left="1060" w:hanging="345"/>
      <w:jc w:val="both"/>
    </w:pPr>
  </w:style>
  <w:style w:type="paragraph" w:customStyle="1" w:styleId="TxBrp19">
    <w:name w:val="TxBr_p19"/>
    <w:basedOn w:val="Normal"/>
    <w:pPr>
      <w:tabs>
        <w:tab w:val="left" w:pos="714"/>
      </w:tabs>
      <w:spacing w:line="277" w:lineRule="atLeast"/>
      <w:ind w:left="883"/>
      <w:jc w:val="both"/>
    </w:pPr>
  </w:style>
  <w:style w:type="paragraph" w:customStyle="1" w:styleId="TxBrp20">
    <w:name w:val="TxBr_p20"/>
    <w:basedOn w:val="Normal"/>
    <w:pPr>
      <w:tabs>
        <w:tab w:val="left" w:pos="714"/>
        <w:tab w:val="left" w:pos="992"/>
      </w:tabs>
      <w:spacing w:line="277" w:lineRule="atLeast"/>
      <w:ind w:left="883"/>
      <w:jc w:val="both"/>
    </w:pPr>
  </w:style>
  <w:style w:type="paragraph" w:styleId="BodyText">
    <w:name w:val="Body Text"/>
    <w:basedOn w:val="Normal"/>
    <w:pPr>
      <w:tabs>
        <w:tab w:val="left" w:pos="714"/>
        <w:tab w:val="left" w:pos="1060"/>
      </w:tabs>
    </w:pPr>
    <w:rPr>
      <w:b/>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625B1E"/>
    <w:rPr>
      <w:sz w:val="24"/>
      <w:lang w:val="en-US" w:eastAsia="en-US"/>
    </w:rPr>
  </w:style>
  <w:style w:type="paragraph" w:styleId="ListParagraph">
    <w:name w:val="List Paragraph"/>
    <w:basedOn w:val="Normal"/>
    <w:uiPriority w:val="34"/>
    <w:qFormat/>
    <w:rsid w:val="00372357"/>
    <w:pPr>
      <w:ind w:left="720"/>
    </w:pPr>
  </w:style>
  <w:style w:type="character" w:styleId="CommentReference">
    <w:name w:val="annotation reference"/>
    <w:basedOn w:val="DefaultParagraphFont"/>
    <w:rsid w:val="00201F65"/>
    <w:rPr>
      <w:sz w:val="16"/>
      <w:szCs w:val="16"/>
    </w:rPr>
  </w:style>
  <w:style w:type="paragraph" w:styleId="CommentText">
    <w:name w:val="annotation text"/>
    <w:basedOn w:val="Normal"/>
    <w:link w:val="CommentTextChar"/>
    <w:rsid w:val="00201F65"/>
    <w:rPr>
      <w:sz w:val="20"/>
    </w:rPr>
  </w:style>
  <w:style w:type="character" w:customStyle="1" w:styleId="CommentTextChar">
    <w:name w:val="Comment Text Char"/>
    <w:basedOn w:val="DefaultParagraphFont"/>
    <w:link w:val="CommentText"/>
    <w:rsid w:val="00201F65"/>
    <w:rPr>
      <w:lang w:val="en-US" w:eastAsia="en-US"/>
    </w:rPr>
  </w:style>
  <w:style w:type="paragraph" w:styleId="CommentSubject">
    <w:name w:val="annotation subject"/>
    <w:basedOn w:val="CommentText"/>
    <w:next w:val="CommentText"/>
    <w:link w:val="CommentSubjectChar"/>
    <w:rsid w:val="00201F65"/>
    <w:rPr>
      <w:b/>
      <w:bCs/>
    </w:rPr>
  </w:style>
  <w:style w:type="character" w:customStyle="1" w:styleId="CommentSubjectChar">
    <w:name w:val="Comment Subject Char"/>
    <w:basedOn w:val="CommentTextChar"/>
    <w:link w:val="CommentSubject"/>
    <w:rsid w:val="00201F6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210C-B27A-4985-9CB2-44F139FD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15</Pages>
  <Words>5101</Words>
  <Characters>25029</Characters>
  <Application>Microsoft Office Word</Application>
  <DocSecurity>0</DocSecurity>
  <Lines>208</Lines>
  <Paragraphs>60</Paragraphs>
  <ScaleCrop>false</ScaleCrop>
  <HeadingPairs>
    <vt:vector size="2" baseType="variant">
      <vt:variant>
        <vt:lpstr>Title</vt:lpstr>
      </vt:variant>
      <vt:variant>
        <vt:i4>1</vt:i4>
      </vt:variant>
    </vt:vector>
  </HeadingPairs>
  <TitlesOfParts>
    <vt:vector size="1" baseType="lpstr">
      <vt:lpstr>FRIENDLY SOCIETIES ACT 1974</vt:lpstr>
    </vt:vector>
  </TitlesOfParts>
  <Company>GLA</Company>
  <LinksUpToDate>false</LinksUpToDate>
  <CharactersWithSpaces>30070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SOCIETIES ACT 1974</dc:title>
  <dc:creator>planmc</dc:creator>
  <cp:lastModifiedBy>Walker, Mike</cp:lastModifiedBy>
  <cp:revision>10</cp:revision>
  <cp:lastPrinted>2014-05-12T13:06:00Z</cp:lastPrinted>
  <dcterms:created xsi:type="dcterms:W3CDTF">2017-04-28T13:23:00Z</dcterms:created>
  <dcterms:modified xsi:type="dcterms:W3CDTF">2017-05-02T07:22:00Z</dcterms:modified>
</cp:coreProperties>
</file>